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18A9" w:rsidRPr="00CE18A9" w:rsidRDefault="00CE18A9" w:rsidP="00CE18A9">
      <w:pPr>
        <w:pStyle w:val="a3"/>
        <w:widowControl w:val="0"/>
        <w:tabs>
          <w:tab w:val="clear" w:pos="4320"/>
          <w:tab w:val="clear" w:pos="8640"/>
          <w:tab w:val="left" w:pos="2160"/>
        </w:tabs>
        <w:spacing w:after="180"/>
        <w:ind w:left="2127" w:hanging="2127"/>
        <w:jc w:val="both"/>
        <w:rPr>
          <w:rFonts w:ascii="Arial" w:eastAsia="宋体" w:hAnsi="Arial" w:cs="Arial"/>
          <w:b/>
          <w:kern w:val="2"/>
          <w:sz w:val="24"/>
          <w:szCs w:val="20"/>
          <w:lang w:val="en-GB"/>
        </w:rPr>
      </w:pPr>
      <w:r w:rsidRPr="00CE18A9">
        <w:rPr>
          <w:rFonts w:ascii="Arial" w:eastAsia="宋体" w:hAnsi="Arial" w:cs="Arial"/>
          <w:b/>
          <w:kern w:val="2"/>
          <w:sz w:val="24"/>
          <w:szCs w:val="20"/>
          <w:lang w:val="en-GB"/>
        </w:rPr>
        <w:t>3GPP TSG-</w:t>
      </w:r>
      <w:r w:rsidRPr="00CE18A9">
        <w:rPr>
          <w:rFonts w:ascii="Arial" w:eastAsia="宋体" w:hAnsi="Arial" w:cs="Arial" w:hint="eastAsia"/>
          <w:b/>
          <w:kern w:val="2"/>
          <w:sz w:val="24"/>
          <w:szCs w:val="20"/>
          <w:lang w:val="en-GB"/>
        </w:rPr>
        <w:t>RAN4</w:t>
      </w:r>
      <w:r w:rsidRPr="00CE18A9">
        <w:rPr>
          <w:rFonts w:ascii="Arial" w:eastAsia="宋体" w:hAnsi="Arial" w:cs="Arial"/>
          <w:b/>
          <w:kern w:val="2"/>
          <w:sz w:val="24"/>
          <w:szCs w:val="20"/>
          <w:lang w:val="en-GB"/>
        </w:rPr>
        <w:t xml:space="preserve"> Meeting</w:t>
      </w:r>
      <w:r w:rsidR="008B10C1">
        <w:rPr>
          <w:rFonts w:ascii="Arial" w:eastAsia="宋体" w:hAnsi="Arial" w:cs="Arial" w:hint="eastAsia"/>
          <w:b/>
          <w:kern w:val="2"/>
          <w:sz w:val="24"/>
          <w:szCs w:val="20"/>
          <w:lang w:val="en-GB"/>
        </w:rPr>
        <w:t xml:space="preserve"> #</w:t>
      </w:r>
      <w:r w:rsidR="00252F99">
        <w:rPr>
          <w:rFonts w:ascii="Arial" w:eastAsia="宋体" w:hAnsi="Arial" w:cs="Arial" w:hint="eastAsia"/>
          <w:b/>
          <w:kern w:val="2"/>
          <w:sz w:val="24"/>
          <w:szCs w:val="20"/>
          <w:lang w:val="en-GB"/>
        </w:rPr>
        <w:t>86</w:t>
      </w:r>
      <w:r w:rsidRPr="00CE18A9">
        <w:rPr>
          <w:rFonts w:ascii="Arial" w:eastAsia="宋体" w:hAnsi="Arial" w:cs="Arial"/>
          <w:b/>
          <w:kern w:val="2"/>
          <w:sz w:val="24"/>
          <w:szCs w:val="20"/>
          <w:lang w:val="en-GB"/>
        </w:rPr>
        <w:t xml:space="preserve"> </w:t>
      </w:r>
      <w:r w:rsidRPr="00CE18A9">
        <w:rPr>
          <w:rFonts w:ascii="Arial" w:eastAsia="宋体" w:hAnsi="Arial" w:cs="Arial"/>
          <w:b/>
          <w:kern w:val="2"/>
          <w:sz w:val="24"/>
          <w:szCs w:val="20"/>
          <w:lang w:val="en-GB"/>
        </w:rPr>
        <w:tab/>
      </w:r>
      <w:r>
        <w:rPr>
          <w:rFonts w:ascii="Arial" w:eastAsia="宋体" w:hAnsi="Arial" w:cs="Arial" w:hint="eastAsia"/>
          <w:b/>
          <w:kern w:val="2"/>
          <w:sz w:val="24"/>
          <w:szCs w:val="20"/>
          <w:lang w:val="en-GB"/>
        </w:rPr>
        <w:tab/>
      </w:r>
      <w:r>
        <w:rPr>
          <w:rFonts w:ascii="Arial" w:eastAsia="宋体" w:hAnsi="Arial" w:cs="Arial" w:hint="eastAsia"/>
          <w:b/>
          <w:kern w:val="2"/>
          <w:sz w:val="24"/>
          <w:szCs w:val="20"/>
          <w:lang w:val="en-GB"/>
        </w:rPr>
        <w:tab/>
      </w:r>
      <w:r>
        <w:rPr>
          <w:rFonts w:ascii="Arial" w:eastAsia="宋体" w:hAnsi="Arial" w:cs="Arial" w:hint="eastAsia"/>
          <w:b/>
          <w:kern w:val="2"/>
          <w:sz w:val="24"/>
          <w:szCs w:val="20"/>
          <w:lang w:val="en-GB"/>
        </w:rPr>
        <w:tab/>
      </w:r>
      <w:r w:rsidR="00252F99">
        <w:rPr>
          <w:rFonts w:ascii="Arial" w:eastAsia="宋体" w:hAnsi="Arial" w:cs="Arial" w:hint="eastAsia"/>
          <w:b/>
          <w:kern w:val="2"/>
          <w:sz w:val="24"/>
          <w:szCs w:val="20"/>
          <w:lang w:val="en-GB"/>
        </w:rPr>
        <w:tab/>
      </w:r>
      <w:r w:rsidR="00252F99">
        <w:rPr>
          <w:rFonts w:ascii="Arial" w:eastAsia="宋体" w:hAnsi="Arial" w:cs="Arial" w:hint="eastAsia"/>
          <w:b/>
          <w:kern w:val="2"/>
          <w:sz w:val="24"/>
          <w:szCs w:val="20"/>
          <w:lang w:val="en-GB"/>
        </w:rPr>
        <w:tab/>
      </w:r>
      <w:r w:rsidRPr="00CE18A9">
        <w:rPr>
          <w:rFonts w:ascii="Arial" w:eastAsia="宋体" w:hAnsi="Arial" w:cs="Arial" w:hint="eastAsia"/>
          <w:b/>
          <w:kern w:val="2"/>
          <w:sz w:val="24"/>
          <w:szCs w:val="20"/>
          <w:lang w:val="en-GB"/>
        </w:rPr>
        <w:t>R4-18</w:t>
      </w:r>
      <w:r w:rsidR="00252F99">
        <w:rPr>
          <w:rFonts w:ascii="Arial" w:eastAsia="宋体" w:hAnsi="Arial" w:cs="Arial" w:hint="eastAsia"/>
          <w:b/>
          <w:kern w:val="2"/>
          <w:sz w:val="24"/>
          <w:szCs w:val="20"/>
          <w:lang w:val="en-GB"/>
        </w:rPr>
        <w:t>0</w:t>
      </w:r>
      <w:r w:rsidR="006F5DE0">
        <w:rPr>
          <w:rFonts w:ascii="Arial" w:eastAsia="宋体" w:hAnsi="Arial" w:cs="Arial" w:hint="eastAsia"/>
          <w:b/>
          <w:kern w:val="2"/>
          <w:sz w:val="24"/>
          <w:szCs w:val="20"/>
          <w:lang w:val="en-GB"/>
        </w:rPr>
        <w:t>143</w:t>
      </w:r>
      <w:r w:rsidR="00AB34EF">
        <w:rPr>
          <w:rFonts w:ascii="Arial" w:eastAsia="宋体" w:hAnsi="Arial" w:cs="Arial" w:hint="eastAsia"/>
          <w:b/>
          <w:kern w:val="2"/>
          <w:sz w:val="24"/>
          <w:szCs w:val="20"/>
          <w:lang w:val="en-GB"/>
        </w:rPr>
        <w:t>7</w:t>
      </w:r>
    </w:p>
    <w:p w:rsidR="00CE18A9" w:rsidRPr="00CE18A9" w:rsidRDefault="00252F99" w:rsidP="00CE18A9">
      <w:pPr>
        <w:pStyle w:val="a3"/>
        <w:widowControl w:val="0"/>
        <w:tabs>
          <w:tab w:val="clear" w:pos="4320"/>
          <w:tab w:val="clear" w:pos="8640"/>
          <w:tab w:val="left" w:pos="2160"/>
        </w:tabs>
        <w:spacing w:after="180"/>
        <w:ind w:left="2127" w:hanging="2127"/>
        <w:jc w:val="both"/>
        <w:rPr>
          <w:rFonts w:ascii="Arial" w:eastAsia="宋体" w:hAnsi="Arial" w:cs="Arial"/>
          <w:b/>
          <w:kern w:val="2"/>
          <w:sz w:val="24"/>
          <w:szCs w:val="20"/>
          <w:lang w:val="en-GB"/>
        </w:rPr>
      </w:pPr>
      <w:r w:rsidRPr="00BE026F">
        <w:rPr>
          <w:rFonts w:ascii="Arial" w:eastAsia="宋体" w:hAnsi="Arial" w:cs="Arial"/>
          <w:b/>
          <w:kern w:val="2"/>
          <w:sz w:val="24"/>
          <w:szCs w:val="20"/>
          <w:lang w:val="en-GB"/>
        </w:rPr>
        <w:t xml:space="preserve">Athens, </w:t>
      </w:r>
      <w:r w:rsidRPr="00BE026F">
        <w:rPr>
          <w:rFonts w:ascii="Arial" w:eastAsia="宋体" w:hAnsi="Arial" w:cs="Arial" w:hint="eastAsia"/>
          <w:b/>
          <w:kern w:val="2"/>
          <w:sz w:val="24"/>
          <w:szCs w:val="20"/>
          <w:lang w:val="en-GB"/>
        </w:rPr>
        <w:t>Greece</w:t>
      </w:r>
      <w:r w:rsidRPr="00BE026F">
        <w:rPr>
          <w:rFonts w:ascii="Arial" w:eastAsia="宋体" w:hAnsi="Arial" w:cs="Arial"/>
          <w:b/>
          <w:kern w:val="2"/>
          <w:sz w:val="24"/>
          <w:szCs w:val="20"/>
          <w:lang w:val="en-GB"/>
        </w:rPr>
        <w:t>, 2</w:t>
      </w:r>
      <w:r w:rsidRPr="00BE026F">
        <w:rPr>
          <w:rFonts w:ascii="Arial" w:eastAsia="宋体" w:hAnsi="Arial" w:cs="Arial" w:hint="eastAsia"/>
          <w:b/>
          <w:kern w:val="2"/>
          <w:sz w:val="24"/>
          <w:szCs w:val="20"/>
          <w:lang w:val="en-GB"/>
        </w:rPr>
        <w:t>6</w:t>
      </w:r>
      <w:r w:rsidRPr="008F2C24">
        <w:rPr>
          <w:rFonts w:ascii="Arial" w:eastAsia="宋体" w:hAnsi="Arial" w:cs="Arial" w:hint="eastAsia"/>
          <w:b/>
          <w:kern w:val="2"/>
          <w:sz w:val="24"/>
          <w:szCs w:val="20"/>
          <w:vertAlign w:val="superscript"/>
          <w:lang w:val="en-GB"/>
        </w:rPr>
        <w:t>th</w:t>
      </w:r>
      <w:r w:rsidR="008F2C24">
        <w:rPr>
          <w:rFonts w:ascii="Arial" w:eastAsia="宋体" w:hAnsi="Arial" w:cs="Arial" w:hint="eastAsia"/>
          <w:b/>
          <w:kern w:val="2"/>
          <w:sz w:val="24"/>
          <w:szCs w:val="20"/>
          <w:lang w:val="en-GB"/>
        </w:rPr>
        <w:t xml:space="preserve"> </w:t>
      </w:r>
      <w:r w:rsidRPr="00BE026F">
        <w:rPr>
          <w:rFonts w:ascii="Arial" w:eastAsia="宋体" w:hAnsi="Arial" w:cs="Arial" w:hint="eastAsia"/>
          <w:b/>
          <w:kern w:val="2"/>
          <w:sz w:val="24"/>
          <w:szCs w:val="20"/>
          <w:lang w:val="en-GB"/>
        </w:rPr>
        <w:t>February</w:t>
      </w:r>
      <w:r w:rsidRPr="00BE026F">
        <w:rPr>
          <w:rFonts w:ascii="Arial" w:eastAsia="宋体" w:hAnsi="Arial" w:cs="Arial"/>
          <w:b/>
          <w:kern w:val="2"/>
          <w:sz w:val="24"/>
          <w:szCs w:val="20"/>
          <w:lang w:val="en-GB"/>
        </w:rPr>
        <w:t xml:space="preserve"> – </w:t>
      </w:r>
      <w:r w:rsidRPr="00BE026F">
        <w:rPr>
          <w:rFonts w:ascii="Arial" w:eastAsia="宋体" w:hAnsi="Arial" w:cs="Arial" w:hint="eastAsia"/>
          <w:b/>
          <w:kern w:val="2"/>
          <w:sz w:val="24"/>
          <w:szCs w:val="20"/>
          <w:lang w:val="en-GB"/>
        </w:rPr>
        <w:t>2</w:t>
      </w:r>
      <w:r w:rsidRPr="008F2C24">
        <w:rPr>
          <w:rFonts w:ascii="Arial" w:eastAsia="宋体" w:hAnsi="Arial" w:cs="Arial" w:hint="eastAsia"/>
          <w:b/>
          <w:kern w:val="2"/>
          <w:sz w:val="24"/>
          <w:szCs w:val="20"/>
          <w:vertAlign w:val="superscript"/>
          <w:lang w:val="en-GB"/>
        </w:rPr>
        <w:t>nd</w:t>
      </w:r>
      <w:r w:rsidRPr="00BE026F">
        <w:rPr>
          <w:rFonts w:ascii="Arial" w:eastAsia="宋体" w:hAnsi="Arial" w:cs="Arial"/>
          <w:b/>
          <w:kern w:val="2"/>
          <w:sz w:val="24"/>
          <w:szCs w:val="20"/>
          <w:lang w:val="en-GB"/>
        </w:rPr>
        <w:t xml:space="preserve"> </w:t>
      </w:r>
      <w:r w:rsidRPr="00BE026F">
        <w:rPr>
          <w:rFonts w:ascii="Arial" w:eastAsia="宋体" w:hAnsi="Arial" w:cs="Arial" w:hint="eastAsia"/>
          <w:b/>
          <w:kern w:val="2"/>
          <w:sz w:val="24"/>
          <w:szCs w:val="20"/>
          <w:lang w:val="en-GB"/>
        </w:rPr>
        <w:t>March</w:t>
      </w:r>
      <w:r w:rsidRPr="00BE026F">
        <w:rPr>
          <w:rFonts w:ascii="Arial" w:eastAsia="宋体" w:hAnsi="Arial" w:cs="Arial"/>
          <w:b/>
          <w:kern w:val="2"/>
          <w:sz w:val="24"/>
          <w:szCs w:val="20"/>
          <w:lang w:val="en-GB"/>
        </w:rPr>
        <w:t>,</w:t>
      </w:r>
      <w:r w:rsidR="00CE18A9" w:rsidRPr="00CE18A9">
        <w:rPr>
          <w:rFonts w:ascii="Arial" w:eastAsia="宋体" w:hAnsi="Arial" w:cs="Arial" w:hint="eastAsia"/>
          <w:b/>
          <w:kern w:val="2"/>
          <w:sz w:val="24"/>
          <w:szCs w:val="20"/>
          <w:lang w:val="en-GB"/>
        </w:rPr>
        <w:t xml:space="preserve"> 2018</w:t>
      </w:r>
    </w:p>
    <w:p w:rsidR="00CE18A9" w:rsidRPr="00A37693" w:rsidRDefault="00CE18A9" w:rsidP="00CE18A9">
      <w:pPr>
        <w:pStyle w:val="a3"/>
        <w:widowControl w:val="0"/>
        <w:tabs>
          <w:tab w:val="clear" w:pos="4320"/>
          <w:tab w:val="clear" w:pos="8640"/>
          <w:tab w:val="left" w:pos="2160"/>
        </w:tabs>
        <w:spacing w:after="180"/>
        <w:ind w:left="2127" w:hanging="2127"/>
        <w:jc w:val="both"/>
        <w:rPr>
          <w:rFonts w:ascii="Arial" w:eastAsia="宋体" w:hAnsi="Arial" w:cs="Arial"/>
          <w:b/>
          <w:kern w:val="2"/>
          <w:sz w:val="24"/>
        </w:rPr>
      </w:pPr>
      <w:r w:rsidRPr="00A37693">
        <w:rPr>
          <w:rFonts w:ascii="Arial" w:eastAsia="宋体" w:hAnsi="Arial" w:cs="Arial"/>
          <w:b/>
          <w:kern w:val="2"/>
          <w:sz w:val="24"/>
        </w:rPr>
        <w:t>Title:</w:t>
      </w:r>
      <w:r w:rsidRPr="00A37693">
        <w:rPr>
          <w:rFonts w:ascii="Arial" w:eastAsia="宋体" w:hAnsi="Arial" w:cs="Arial"/>
          <w:b/>
          <w:kern w:val="2"/>
          <w:sz w:val="24"/>
        </w:rPr>
        <w:tab/>
      </w:r>
      <w:r w:rsidR="006F5DE0">
        <w:rPr>
          <w:rFonts w:ascii="Arial" w:eastAsia="宋体" w:hAnsi="Arial" w:cs="Arial"/>
          <w:b/>
          <w:kern w:val="2"/>
          <w:sz w:val="24"/>
        </w:rPr>
        <w:t>Discussion on NR S</w:t>
      </w:r>
      <w:r w:rsidR="006F5DE0">
        <w:rPr>
          <w:rFonts w:ascii="Arial" w:eastAsia="宋体" w:hAnsi="Arial" w:cs="Arial" w:hint="eastAsia"/>
          <w:b/>
          <w:kern w:val="2"/>
          <w:sz w:val="24"/>
        </w:rPr>
        <w:t>C</w:t>
      </w:r>
      <w:r w:rsidR="006F5DE0" w:rsidRPr="006F5DE0">
        <w:rPr>
          <w:rFonts w:ascii="Arial" w:eastAsia="宋体" w:hAnsi="Arial" w:cs="Arial"/>
          <w:b/>
          <w:kern w:val="2"/>
          <w:sz w:val="24"/>
        </w:rPr>
        <w:t>ell activation and deactivation requirements</w:t>
      </w:r>
    </w:p>
    <w:p w:rsidR="00CE18A9" w:rsidRPr="00A37693" w:rsidRDefault="00CE18A9" w:rsidP="00CE18A9">
      <w:pPr>
        <w:pStyle w:val="a3"/>
        <w:widowControl w:val="0"/>
        <w:tabs>
          <w:tab w:val="clear" w:pos="4320"/>
          <w:tab w:val="clear" w:pos="8640"/>
          <w:tab w:val="left" w:pos="2160"/>
        </w:tabs>
        <w:spacing w:after="180"/>
        <w:ind w:left="2127" w:hanging="2127"/>
        <w:jc w:val="both"/>
        <w:rPr>
          <w:rFonts w:ascii="Arial" w:eastAsia="宋体" w:hAnsi="Arial" w:cs="Arial"/>
          <w:b/>
          <w:kern w:val="2"/>
          <w:sz w:val="24"/>
        </w:rPr>
      </w:pPr>
      <w:r w:rsidRPr="00A37693">
        <w:rPr>
          <w:rFonts w:ascii="Arial" w:eastAsia="宋体" w:hAnsi="Arial" w:cs="Arial"/>
          <w:b/>
          <w:kern w:val="2"/>
          <w:sz w:val="24"/>
        </w:rPr>
        <w:t>Source:</w:t>
      </w:r>
      <w:r w:rsidRPr="00A37693">
        <w:rPr>
          <w:rFonts w:ascii="Arial" w:eastAsia="宋体" w:hAnsi="Arial" w:cs="Arial"/>
          <w:b/>
          <w:kern w:val="2"/>
          <w:sz w:val="24"/>
        </w:rPr>
        <w:tab/>
      </w:r>
      <w:r>
        <w:rPr>
          <w:rFonts w:ascii="Arial" w:eastAsia="宋体" w:hAnsi="Arial" w:cs="Arial" w:hint="eastAsia"/>
          <w:b/>
          <w:kern w:val="2"/>
          <w:sz w:val="24"/>
        </w:rPr>
        <w:t>CATT</w:t>
      </w:r>
    </w:p>
    <w:p w:rsidR="00CE18A9" w:rsidRPr="00A37693" w:rsidRDefault="00CE18A9" w:rsidP="00CE18A9">
      <w:pPr>
        <w:pStyle w:val="a3"/>
        <w:widowControl w:val="0"/>
        <w:tabs>
          <w:tab w:val="clear" w:pos="4320"/>
          <w:tab w:val="clear" w:pos="8640"/>
          <w:tab w:val="left" w:pos="2155"/>
        </w:tabs>
        <w:spacing w:after="180"/>
        <w:ind w:left="2127" w:hanging="2127"/>
        <w:jc w:val="both"/>
        <w:rPr>
          <w:rFonts w:ascii="Arial" w:eastAsia="宋体" w:hAnsi="Arial" w:cs="Arial"/>
          <w:b/>
          <w:kern w:val="2"/>
          <w:sz w:val="24"/>
        </w:rPr>
      </w:pPr>
      <w:r w:rsidRPr="00A37693">
        <w:rPr>
          <w:rFonts w:ascii="Arial" w:eastAsia="宋体" w:hAnsi="Arial" w:cs="Arial"/>
          <w:b/>
          <w:kern w:val="2"/>
          <w:sz w:val="24"/>
        </w:rPr>
        <w:t>Agenda Item:</w:t>
      </w:r>
      <w:r w:rsidRPr="00A37693">
        <w:rPr>
          <w:rFonts w:ascii="Arial" w:eastAsia="宋体" w:hAnsi="Arial" w:cs="Arial"/>
          <w:b/>
          <w:kern w:val="2"/>
          <w:sz w:val="24"/>
        </w:rPr>
        <w:tab/>
      </w:r>
      <w:r w:rsidR="005977FF">
        <w:rPr>
          <w:rFonts w:ascii="Arial" w:eastAsia="宋体" w:hAnsi="Arial" w:cs="Arial" w:hint="eastAsia"/>
          <w:b/>
          <w:kern w:val="2"/>
          <w:sz w:val="24"/>
        </w:rPr>
        <w:t>7.9.9.3</w:t>
      </w:r>
    </w:p>
    <w:p w:rsidR="00CE18A9" w:rsidRPr="00FF2D74" w:rsidRDefault="00CE18A9" w:rsidP="00CE18A9">
      <w:pPr>
        <w:pStyle w:val="a3"/>
        <w:widowControl w:val="0"/>
        <w:tabs>
          <w:tab w:val="clear" w:pos="4320"/>
          <w:tab w:val="clear" w:pos="8640"/>
          <w:tab w:val="left" w:pos="2155"/>
        </w:tabs>
        <w:spacing w:after="180"/>
        <w:ind w:left="2127" w:hanging="2127"/>
        <w:jc w:val="both"/>
      </w:pPr>
      <w:r w:rsidRPr="00A37693">
        <w:rPr>
          <w:rFonts w:ascii="Arial" w:eastAsia="宋体" w:hAnsi="Arial" w:cs="Arial"/>
          <w:b/>
          <w:kern w:val="2"/>
          <w:sz w:val="24"/>
        </w:rPr>
        <w:t>Document for:</w:t>
      </w:r>
      <w:r w:rsidRPr="00A37693">
        <w:rPr>
          <w:rFonts w:ascii="Arial" w:eastAsia="宋体" w:hAnsi="Arial" w:cs="Arial"/>
          <w:b/>
          <w:kern w:val="2"/>
          <w:sz w:val="24"/>
        </w:rPr>
        <w:tab/>
        <w:t>Discussion</w:t>
      </w:r>
    </w:p>
    <w:p w:rsidR="00CE18A9" w:rsidRDefault="00CE18A9" w:rsidP="00CE18A9">
      <w:pPr>
        <w:pStyle w:val="1"/>
        <w:numPr>
          <w:ilvl w:val="0"/>
          <w:numId w:val="2"/>
        </w:numPr>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415745" w:rsidRDefault="00415745" w:rsidP="00415745">
      <w:pPr>
        <w:spacing w:after="0"/>
        <w:rPr>
          <w:rFonts w:eastAsiaTheme="minorEastAsia"/>
          <w:sz w:val="22"/>
          <w:lang w:eastAsia="zh-CN"/>
        </w:rPr>
      </w:pPr>
      <w:r w:rsidRPr="00C81691">
        <w:rPr>
          <w:rFonts w:eastAsiaTheme="minorEastAsia"/>
          <w:sz w:val="22"/>
          <w:lang w:eastAsia="zh-CN"/>
        </w:rPr>
        <w:t>I</w:t>
      </w:r>
      <w:r w:rsidRPr="00C81691">
        <w:rPr>
          <w:rFonts w:eastAsiaTheme="minorEastAsia" w:hint="eastAsia"/>
          <w:sz w:val="22"/>
          <w:lang w:eastAsia="zh-CN"/>
        </w:rPr>
        <w:t>n RAN</w:t>
      </w:r>
      <w:r>
        <w:rPr>
          <w:rFonts w:eastAsiaTheme="minorEastAsia" w:hint="eastAsia"/>
          <w:sz w:val="22"/>
          <w:lang w:eastAsia="zh-CN"/>
        </w:rPr>
        <w:t xml:space="preserve">4 AH#1801 meeting, RAN4 had extensive discussion on NR SCell activation and deactivation delay requirements, and a WF [1] was agreed on SCell </w:t>
      </w:r>
      <w:r w:rsidR="00DA1C6D">
        <w:rPr>
          <w:rFonts w:eastAsiaTheme="minorEastAsia" w:hint="eastAsia"/>
          <w:sz w:val="22"/>
          <w:lang w:eastAsia="zh-CN"/>
        </w:rPr>
        <w:t xml:space="preserve">activation delay </w:t>
      </w:r>
      <w:r>
        <w:rPr>
          <w:rFonts w:eastAsiaTheme="minorEastAsia" w:hint="eastAsia"/>
          <w:sz w:val="22"/>
          <w:lang w:eastAsia="zh-CN"/>
        </w:rPr>
        <w:t>requirements, the related agreement was captured as follows:</w:t>
      </w:r>
    </w:p>
    <w:tbl>
      <w:tblPr>
        <w:tblW w:w="0" w:type="auto"/>
        <w:tblInd w:w="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594"/>
      </w:tblGrid>
      <w:tr w:rsidR="00415745" w:rsidTr="00772052">
        <w:trPr>
          <w:trHeight w:val="1256"/>
        </w:trPr>
        <w:tc>
          <w:tcPr>
            <w:tcW w:w="8594" w:type="dxa"/>
          </w:tcPr>
          <w:p w:rsidR="00415745" w:rsidRPr="00537DAF" w:rsidRDefault="00DA1C6D" w:rsidP="00772052">
            <w:pPr>
              <w:spacing w:after="0"/>
              <w:rPr>
                <w:rFonts w:eastAsiaTheme="minorEastAsia"/>
                <w:b/>
                <w:sz w:val="22"/>
                <w:lang w:val="en-US" w:eastAsia="zh-CN"/>
              </w:rPr>
            </w:pPr>
            <w:r w:rsidRPr="00DA1C6D">
              <w:rPr>
                <w:rFonts w:eastAsiaTheme="minorEastAsia"/>
                <w:b/>
                <w:sz w:val="22"/>
                <w:lang w:eastAsia="zh-CN"/>
              </w:rPr>
              <w:t>SCell activation delay</w:t>
            </w:r>
          </w:p>
          <w:p w:rsidR="00000000" w:rsidRPr="00DA1C6D" w:rsidRDefault="004E60A7" w:rsidP="00DA1C6D">
            <w:pPr>
              <w:numPr>
                <w:ilvl w:val="0"/>
                <w:numId w:val="7"/>
              </w:numPr>
              <w:spacing w:after="0"/>
              <w:ind w:left="608"/>
              <w:rPr>
                <w:rFonts w:eastAsiaTheme="minorEastAsia"/>
                <w:sz w:val="22"/>
                <w:lang w:val="en-US" w:eastAsia="zh-CN"/>
              </w:rPr>
            </w:pPr>
            <w:r w:rsidRPr="00DA1C6D">
              <w:rPr>
                <w:rFonts w:eastAsiaTheme="minorEastAsia"/>
                <w:sz w:val="22"/>
                <w:lang w:val="en-US" w:eastAsia="zh-CN"/>
              </w:rPr>
              <w:t xml:space="preserve">Background: it was agreed in RAN4#85 that “Upon receiving SCG SCell activation command in slot </w:t>
            </w:r>
            <w:r w:rsidRPr="00DA1C6D">
              <w:rPr>
                <w:rFonts w:eastAsiaTheme="minorEastAsia"/>
                <w:i/>
                <w:iCs/>
                <w:sz w:val="22"/>
                <w:lang w:val="en-US" w:eastAsia="zh-CN"/>
              </w:rPr>
              <w:t>n</w:t>
            </w:r>
            <w:r w:rsidRPr="00DA1C6D">
              <w:rPr>
                <w:rFonts w:eastAsiaTheme="minorEastAsia"/>
                <w:sz w:val="22"/>
                <w:lang w:val="en-US" w:eastAsia="zh-CN"/>
              </w:rPr>
              <w:t xml:space="preserve">, the UE shall be capable to transmit valid CSI report and apply actions related to the activation command for the SCell being activated no later than in slot </w:t>
            </w:r>
            <w:r w:rsidRPr="00DA1C6D">
              <w:rPr>
                <w:rFonts w:eastAsiaTheme="minorEastAsia"/>
                <w:i/>
                <w:iCs/>
                <w:sz w:val="22"/>
                <w:lang w:val="en-US" w:eastAsia="zh-CN"/>
              </w:rPr>
              <w:t>n</w:t>
            </w:r>
            <w:r w:rsidRPr="00DA1C6D">
              <w:rPr>
                <w:rFonts w:eastAsiaTheme="minorEastAsia"/>
                <w:sz w:val="22"/>
                <w:lang w:val="en-US" w:eastAsia="zh-CN"/>
              </w:rPr>
              <w:t>+ [T</w:t>
            </w:r>
            <w:r w:rsidRPr="00DA1C6D">
              <w:rPr>
                <w:rFonts w:eastAsiaTheme="minorEastAsia"/>
                <w:sz w:val="22"/>
                <w:vertAlign w:val="subscript"/>
                <w:lang w:val="en-US" w:eastAsia="zh-CN"/>
              </w:rPr>
              <w:t>HARQ</w:t>
            </w:r>
            <w:r w:rsidRPr="00DA1C6D">
              <w:rPr>
                <w:rFonts w:eastAsiaTheme="minorEastAsia"/>
                <w:sz w:val="22"/>
                <w:lang w:val="en-US" w:eastAsia="zh-CN"/>
              </w:rPr>
              <w:t xml:space="preserve"> + </w:t>
            </w:r>
            <w:proofErr w:type="spellStart"/>
            <w:r w:rsidRPr="00DA1C6D">
              <w:rPr>
                <w:rFonts w:eastAsiaTheme="minorEastAsia"/>
                <w:sz w:val="22"/>
                <w:lang w:val="en-US" w:eastAsia="zh-CN"/>
              </w:rPr>
              <w:t>T</w:t>
            </w:r>
            <w:r w:rsidRPr="00DA1C6D">
              <w:rPr>
                <w:rFonts w:eastAsiaTheme="minorEastAsia"/>
                <w:sz w:val="22"/>
                <w:vertAlign w:val="subscript"/>
                <w:lang w:val="en-US" w:eastAsia="zh-CN"/>
              </w:rPr>
              <w:t>activation_time</w:t>
            </w:r>
            <w:proofErr w:type="spellEnd"/>
            <w:r w:rsidRPr="00DA1C6D">
              <w:rPr>
                <w:rFonts w:eastAsiaTheme="minorEastAsia"/>
                <w:sz w:val="22"/>
                <w:vertAlign w:val="subscript"/>
                <w:lang w:val="en-US" w:eastAsia="zh-CN"/>
              </w:rPr>
              <w:t xml:space="preserve"> </w:t>
            </w:r>
            <w:r w:rsidRPr="00DA1C6D">
              <w:rPr>
                <w:rFonts w:eastAsiaTheme="minorEastAsia"/>
                <w:sz w:val="22"/>
                <w:lang w:val="en-US" w:eastAsia="zh-CN"/>
              </w:rPr>
              <w:t xml:space="preserve">+ </w:t>
            </w:r>
            <w:proofErr w:type="spellStart"/>
            <w:r w:rsidRPr="00DA1C6D">
              <w:rPr>
                <w:rFonts w:eastAsiaTheme="minorEastAsia"/>
                <w:sz w:val="22"/>
                <w:lang w:val="en-US" w:eastAsia="zh-CN"/>
              </w:rPr>
              <w:t>T</w:t>
            </w:r>
            <w:r w:rsidRPr="00DA1C6D">
              <w:rPr>
                <w:rFonts w:eastAsiaTheme="minorEastAsia"/>
                <w:sz w:val="22"/>
                <w:vertAlign w:val="subscript"/>
                <w:lang w:val="en-US" w:eastAsia="zh-CN"/>
              </w:rPr>
              <w:t>CSI_Reporting</w:t>
            </w:r>
            <w:proofErr w:type="spellEnd"/>
            <w:r w:rsidRPr="00DA1C6D">
              <w:rPr>
                <w:rFonts w:eastAsiaTheme="minorEastAsia"/>
                <w:sz w:val="22"/>
                <w:lang w:val="en-US" w:eastAsia="zh-CN"/>
              </w:rPr>
              <w:t xml:space="preserve"> ] ”</w:t>
            </w:r>
          </w:p>
          <w:p w:rsidR="00000000" w:rsidRPr="00DA1C6D" w:rsidRDefault="004E60A7" w:rsidP="00DA1C6D">
            <w:pPr>
              <w:numPr>
                <w:ilvl w:val="0"/>
                <w:numId w:val="7"/>
              </w:numPr>
              <w:spacing w:after="0"/>
              <w:ind w:left="608"/>
              <w:rPr>
                <w:rFonts w:eastAsiaTheme="minorEastAsia"/>
                <w:sz w:val="22"/>
                <w:lang w:val="en-US" w:eastAsia="zh-CN"/>
              </w:rPr>
            </w:pPr>
            <w:proofErr w:type="spellStart"/>
            <w:r w:rsidRPr="00DA1C6D">
              <w:rPr>
                <w:rFonts w:eastAsiaTheme="minorEastAsia"/>
                <w:sz w:val="22"/>
                <w:lang w:val="en-US" w:eastAsia="zh-CN"/>
              </w:rPr>
              <w:t>T</w:t>
            </w:r>
            <w:r w:rsidRPr="00DA1C6D">
              <w:rPr>
                <w:rFonts w:eastAsiaTheme="minorEastAsia"/>
                <w:sz w:val="22"/>
                <w:vertAlign w:val="subscript"/>
                <w:lang w:val="en-US" w:eastAsia="zh-CN"/>
              </w:rPr>
              <w:t>activation_time</w:t>
            </w:r>
            <w:proofErr w:type="spellEnd"/>
            <w:r w:rsidRPr="00DA1C6D">
              <w:rPr>
                <w:rFonts w:eastAsiaTheme="minorEastAsia"/>
                <w:sz w:val="22"/>
                <w:vertAlign w:val="subscript"/>
                <w:lang w:val="en-US" w:eastAsia="zh-CN"/>
              </w:rPr>
              <w:t xml:space="preserve"> </w:t>
            </w:r>
            <w:r w:rsidRPr="00DA1C6D">
              <w:rPr>
                <w:rFonts w:eastAsiaTheme="minorEastAsia"/>
                <w:sz w:val="22"/>
                <w:lang w:val="en-US" w:eastAsia="zh-CN"/>
              </w:rPr>
              <w:t xml:space="preserve">is consisted of </w:t>
            </w:r>
          </w:p>
          <w:p w:rsidR="00000000" w:rsidRPr="00DA1C6D" w:rsidRDefault="004E60A7" w:rsidP="00DA1C6D">
            <w:pPr>
              <w:numPr>
                <w:ilvl w:val="1"/>
                <w:numId w:val="7"/>
              </w:numPr>
              <w:spacing w:after="0"/>
              <w:rPr>
                <w:rFonts w:eastAsiaTheme="minorEastAsia"/>
                <w:sz w:val="22"/>
                <w:lang w:val="en-US" w:eastAsia="zh-CN"/>
              </w:rPr>
            </w:pPr>
            <w:r w:rsidRPr="00DA1C6D">
              <w:rPr>
                <w:rFonts w:eastAsiaTheme="minorEastAsia"/>
                <w:sz w:val="22"/>
                <w:lang w:val="en-US" w:eastAsia="zh-CN"/>
              </w:rPr>
              <w:t>RF warm up excluding AGC settling: TBD and independent of SCS</w:t>
            </w:r>
          </w:p>
          <w:p w:rsidR="00000000" w:rsidRPr="00DA1C6D" w:rsidRDefault="004E60A7" w:rsidP="00DA1C6D">
            <w:pPr>
              <w:numPr>
                <w:ilvl w:val="1"/>
                <w:numId w:val="7"/>
              </w:numPr>
              <w:spacing w:after="0"/>
              <w:rPr>
                <w:rFonts w:eastAsiaTheme="minorEastAsia"/>
                <w:sz w:val="22"/>
                <w:lang w:val="en-US" w:eastAsia="zh-CN"/>
              </w:rPr>
            </w:pPr>
            <w:r w:rsidRPr="00DA1C6D">
              <w:rPr>
                <w:rFonts w:eastAsiaTheme="minorEastAsia"/>
                <w:sz w:val="22"/>
                <w:lang w:val="en-US" w:eastAsia="zh-CN"/>
              </w:rPr>
              <w:t>AGC settling: N1 SMTC periods for known and N2 SMTC periods for unknown cells</w:t>
            </w:r>
          </w:p>
          <w:p w:rsidR="00000000" w:rsidRPr="00DA1C6D" w:rsidRDefault="004E60A7" w:rsidP="00DA1C6D">
            <w:pPr>
              <w:numPr>
                <w:ilvl w:val="1"/>
                <w:numId w:val="7"/>
              </w:numPr>
              <w:spacing w:after="0"/>
              <w:rPr>
                <w:rFonts w:eastAsiaTheme="minorEastAsia"/>
                <w:sz w:val="22"/>
                <w:lang w:val="en-US" w:eastAsia="zh-CN"/>
              </w:rPr>
            </w:pPr>
            <w:r w:rsidRPr="00DA1C6D">
              <w:rPr>
                <w:rFonts w:eastAsiaTheme="minorEastAsia"/>
                <w:sz w:val="22"/>
                <w:lang w:val="en-US" w:eastAsia="zh-CN"/>
              </w:rPr>
              <w:t xml:space="preserve">PSS/SSS and SSB index </w:t>
            </w:r>
            <w:r w:rsidRPr="00DA1C6D">
              <w:rPr>
                <w:rFonts w:eastAsiaTheme="minorEastAsia"/>
                <w:sz w:val="22"/>
                <w:lang w:val="en-US" w:eastAsia="zh-CN"/>
              </w:rPr>
              <w:t xml:space="preserve">acquiring: </w:t>
            </w:r>
          </w:p>
          <w:p w:rsidR="00000000" w:rsidRPr="00DA1C6D" w:rsidRDefault="004E60A7" w:rsidP="00DA1C6D">
            <w:pPr>
              <w:numPr>
                <w:ilvl w:val="2"/>
                <w:numId w:val="7"/>
              </w:numPr>
              <w:spacing w:after="0"/>
              <w:rPr>
                <w:rFonts w:eastAsiaTheme="minorEastAsia"/>
                <w:sz w:val="22"/>
                <w:lang w:val="en-US" w:eastAsia="zh-CN"/>
              </w:rPr>
            </w:pPr>
            <w:r w:rsidRPr="00DA1C6D">
              <w:rPr>
                <w:rFonts w:eastAsiaTheme="minorEastAsia"/>
                <w:sz w:val="22"/>
                <w:lang w:val="en-US" w:eastAsia="zh-CN"/>
              </w:rPr>
              <w:t>X1 SMTC periods for known cell</w:t>
            </w:r>
          </w:p>
          <w:p w:rsidR="00000000" w:rsidRPr="00DA1C6D" w:rsidRDefault="004E60A7" w:rsidP="00DA1C6D">
            <w:pPr>
              <w:numPr>
                <w:ilvl w:val="2"/>
                <w:numId w:val="7"/>
              </w:numPr>
              <w:spacing w:after="0"/>
              <w:rPr>
                <w:rFonts w:eastAsiaTheme="minorEastAsia"/>
                <w:sz w:val="22"/>
                <w:lang w:val="en-US" w:eastAsia="zh-CN"/>
              </w:rPr>
            </w:pPr>
            <w:r w:rsidRPr="00DA1C6D">
              <w:rPr>
                <w:rFonts w:eastAsiaTheme="minorEastAsia"/>
                <w:sz w:val="22"/>
                <w:lang w:val="en-US" w:eastAsia="zh-CN"/>
              </w:rPr>
              <w:t>X2 SMTC period for unknown cell</w:t>
            </w:r>
          </w:p>
          <w:p w:rsidR="00000000" w:rsidRPr="00DA1C6D" w:rsidRDefault="004E60A7" w:rsidP="00DA1C6D">
            <w:pPr>
              <w:numPr>
                <w:ilvl w:val="2"/>
                <w:numId w:val="7"/>
              </w:numPr>
              <w:spacing w:after="0"/>
              <w:rPr>
                <w:rFonts w:eastAsiaTheme="minorEastAsia"/>
                <w:sz w:val="22"/>
                <w:lang w:val="en-US" w:eastAsia="zh-CN"/>
              </w:rPr>
            </w:pPr>
            <w:r w:rsidRPr="00DA1C6D">
              <w:rPr>
                <w:rFonts w:eastAsiaTheme="minorEastAsia"/>
                <w:sz w:val="22"/>
                <w:lang w:val="en-US" w:eastAsia="zh-CN"/>
              </w:rPr>
              <w:t>X1 and X2 will be decided by RAN4#86</w:t>
            </w:r>
          </w:p>
          <w:p w:rsidR="00000000" w:rsidRPr="00DA1C6D" w:rsidRDefault="004E60A7" w:rsidP="00DA1C6D">
            <w:pPr>
              <w:numPr>
                <w:ilvl w:val="0"/>
                <w:numId w:val="7"/>
              </w:numPr>
              <w:spacing w:after="0"/>
              <w:ind w:left="608"/>
              <w:rPr>
                <w:rFonts w:eastAsiaTheme="minorEastAsia"/>
                <w:sz w:val="22"/>
                <w:lang w:val="en-US" w:eastAsia="zh-CN"/>
              </w:rPr>
            </w:pPr>
            <w:r w:rsidRPr="00DA1C6D">
              <w:rPr>
                <w:rFonts w:eastAsiaTheme="minorEastAsia"/>
                <w:sz w:val="22"/>
                <w:lang w:val="en-US" w:eastAsia="zh-CN"/>
              </w:rPr>
              <w:t>Side condition: SINR ≥ -3dB</w:t>
            </w:r>
          </w:p>
          <w:p w:rsidR="00415745" w:rsidRPr="00DA1C6D" w:rsidRDefault="004E60A7" w:rsidP="00DA1C6D">
            <w:pPr>
              <w:numPr>
                <w:ilvl w:val="0"/>
                <w:numId w:val="7"/>
              </w:numPr>
              <w:spacing w:after="0"/>
              <w:ind w:left="608"/>
              <w:rPr>
                <w:rFonts w:eastAsiaTheme="minorEastAsia"/>
                <w:sz w:val="22"/>
                <w:lang w:val="en-US" w:eastAsia="zh-CN"/>
              </w:rPr>
            </w:pPr>
            <w:r w:rsidRPr="00DA1C6D">
              <w:rPr>
                <w:rFonts w:eastAsiaTheme="minorEastAsia"/>
                <w:sz w:val="22"/>
                <w:lang w:val="en-US" w:eastAsia="zh-CN"/>
              </w:rPr>
              <w:t xml:space="preserve">Activation time for activation of multiple </w:t>
            </w:r>
            <w:proofErr w:type="spellStart"/>
            <w:r w:rsidRPr="00DA1C6D">
              <w:rPr>
                <w:rFonts w:eastAsiaTheme="minorEastAsia"/>
                <w:sz w:val="22"/>
                <w:lang w:val="en-US" w:eastAsia="zh-CN"/>
              </w:rPr>
              <w:t>SCells</w:t>
            </w:r>
            <w:proofErr w:type="spellEnd"/>
            <w:r w:rsidRPr="00DA1C6D">
              <w:rPr>
                <w:rFonts w:eastAsiaTheme="minorEastAsia"/>
                <w:sz w:val="22"/>
                <w:lang w:val="en-US" w:eastAsia="zh-CN"/>
              </w:rPr>
              <w:t xml:space="preserve">; No. of </w:t>
            </w:r>
            <w:proofErr w:type="spellStart"/>
            <w:r w:rsidRPr="00DA1C6D">
              <w:rPr>
                <w:rFonts w:eastAsiaTheme="minorEastAsia"/>
                <w:sz w:val="22"/>
                <w:lang w:val="en-US" w:eastAsia="zh-CN"/>
              </w:rPr>
              <w:t>SCells</w:t>
            </w:r>
            <w:proofErr w:type="spellEnd"/>
            <w:r w:rsidRPr="00DA1C6D">
              <w:rPr>
                <w:rFonts w:eastAsiaTheme="minorEastAsia"/>
                <w:sz w:val="22"/>
                <w:lang w:val="en-US" w:eastAsia="zh-CN"/>
              </w:rPr>
              <w:t xml:space="preserve"> is FFS </w:t>
            </w:r>
          </w:p>
        </w:tc>
      </w:tr>
    </w:tbl>
    <w:p w:rsidR="00415745" w:rsidRPr="00537DAF" w:rsidRDefault="00415745" w:rsidP="00415745">
      <w:pPr>
        <w:spacing w:after="0"/>
        <w:rPr>
          <w:rFonts w:eastAsiaTheme="minorEastAsia"/>
          <w:sz w:val="14"/>
          <w:lang w:val="en-US" w:eastAsia="zh-CN"/>
        </w:rPr>
      </w:pPr>
      <w:r w:rsidRPr="00537DAF">
        <w:rPr>
          <w:rFonts w:eastAsiaTheme="minorEastAsia"/>
          <w:sz w:val="22"/>
          <w:lang w:eastAsia="zh-CN"/>
        </w:rPr>
        <w:t xml:space="preserve"> </w:t>
      </w:r>
    </w:p>
    <w:p w:rsidR="00CE18A9" w:rsidRDefault="00415745" w:rsidP="00415745">
      <w:pPr>
        <w:spacing w:after="0"/>
        <w:rPr>
          <w:rFonts w:eastAsiaTheme="minorEastAsia"/>
          <w:sz w:val="22"/>
          <w:lang w:eastAsia="zh-CN"/>
        </w:rPr>
      </w:pPr>
      <w:r>
        <w:rPr>
          <w:rFonts w:eastAsiaTheme="minorEastAsia"/>
          <w:sz w:val="22"/>
          <w:lang w:eastAsia="zh-CN"/>
        </w:rPr>
        <w:t>I</w:t>
      </w:r>
      <w:r>
        <w:rPr>
          <w:rFonts w:eastAsiaTheme="minorEastAsia" w:hint="eastAsia"/>
          <w:sz w:val="22"/>
          <w:lang w:eastAsia="zh-CN"/>
        </w:rPr>
        <w:t xml:space="preserve">n this contribution, we further discuss the related values for </w:t>
      </w:r>
      <w:r w:rsidR="002A718B">
        <w:rPr>
          <w:rFonts w:eastAsiaTheme="minorEastAsia" w:hint="eastAsia"/>
          <w:sz w:val="22"/>
          <w:lang w:eastAsia="zh-CN"/>
        </w:rPr>
        <w:t>NR SCell activation and deactivation delay requirements</w:t>
      </w:r>
      <w:r>
        <w:rPr>
          <w:rFonts w:eastAsiaTheme="minorEastAsia" w:hint="eastAsia"/>
          <w:sz w:val="22"/>
          <w:lang w:eastAsia="zh-CN"/>
        </w:rPr>
        <w:t>.</w:t>
      </w:r>
      <w:r w:rsidR="004756E2">
        <w:rPr>
          <w:rFonts w:eastAsiaTheme="minorEastAsia" w:hint="eastAsia"/>
          <w:sz w:val="22"/>
          <w:lang w:eastAsia="zh-CN"/>
        </w:rPr>
        <w:t xml:space="preserve"> </w:t>
      </w:r>
    </w:p>
    <w:p w:rsidR="008D4245" w:rsidRPr="001D02C4" w:rsidRDefault="007764EF" w:rsidP="001D02C4">
      <w:pPr>
        <w:pStyle w:val="1"/>
        <w:numPr>
          <w:ilvl w:val="0"/>
          <w:numId w:val="2"/>
        </w:numPr>
        <w:ind w:left="0" w:firstLine="0"/>
        <w:rPr>
          <w:rFonts w:eastAsiaTheme="minorEastAsia" w:cs="Times New Roman"/>
          <w:color w:val="auto"/>
          <w:kern w:val="0"/>
          <w:lang w:eastAsia="zh-CN"/>
        </w:rPr>
      </w:pPr>
      <w:r>
        <w:rPr>
          <w:rFonts w:eastAsiaTheme="minorEastAsia" w:cs="Times New Roman" w:hint="eastAsia"/>
          <w:color w:val="auto"/>
          <w:kern w:val="0"/>
          <w:lang w:eastAsia="zh-CN"/>
        </w:rPr>
        <w:t>Discussion</w:t>
      </w:r>
    </w:p>
    <w:p w:rsidR="004D25C2" w:rsidRDefault="004D25C2" w:rsidP="004D25C2">
      <w:pPr>
        <w:rPr>
          <w:rFonts w:eastAsiaTheme="minorEastAsia" w:hint="eastAsia"/>
          <w:sz w:val="22"/>
          <w:lang w:eastAsia="zh-CN"/>
        </w:rPr>
      </w:pPr>
      <w:r w:rsidRPr="004D25C2">
        <w:rPr>
          <w:rFonts w:eastAsiaTheme="minorEastAsia"/>
          <w:sz w:val="22"/>
          <w:lang w:eastAsia="zh-CN"/>
        </w:rPr>
        <w:t>T</w:t>
      </w:r>
      <w:r w:rsidRPr="004D25C2">
        <w:rPr>
          <w:rFonts w:eastAsiaTheme="minorEastAsia" w:hint="eastAsia"/>
          <w:sz w:val="22"/>
          <w:lang w:eastAsia="zh-CN"/>
        </w:rPr>
        <w:t xml:space="preserve">he requirements for NR </w:t>
      </w:r>
      <w:r>
        <w:rPr>
          <w:rFonts w:eastAsiaTheme="minorEastAsia" w:hint="eastAsia"/>
          <w:sz w:val="22"/>
          <w:lang w:eastAsia="zh-CN"/>
        </w:rPr>
        <w:t>SCell activation</w:t>
      </w:r>
      <w:r w:rsidRPr="004D25C2">
        <w:rPr>
          <w:rFonts w:eastAsiaTheme="minorEastAsia" w:hint="eastAsia"/>
          <w:sz w:val="22"/>
          <w:lang w:eastAsia="zh-CN"/>
        </w:rPr>
        <w:t xml:space="preserve"> delay </w:t>
      </w:r>
      <w:r>
        <w:rPr>
          <w:rFonts w:eastAsiaTheme="minorEastAsia" w:hint="eastAsia"/>
          <w:sz w:val="22"/>
          <w:lang w:eastAsia="zh-CN"/>
        </w:rPr>
        <w:t xml:space="preserve">requirements </w:t>
      </w:r>
      <w:r w:rsidRPr="004D25C2">
        <w:rPr>
          <w:rFonts w:eastAsiaTheme="minorEastAsia" w:hint="eastAsia"/>
          <w:sz w:val="22"/>
          <w:lang w:eastAsia="zh-CN"/>
        </w:rPr>
        <w:t xml:space="preserve">were captured in section </w:t>
      </w:r>
      <w:r>
        <w:rPr>
          <w:rFonts w:eastAsiaTheme="minorEastAsia" w:hint="eastAsia"/>
          <w:sz w:val="22"/>
          <w:lang w:eastAsia="zh-CN"/>
        </w:rPr>
        <w:t>8.3 in TS38</w:t>
      </w:r>
      <w:r w:rsidRPr="004D25C2">
        <w:rPr>
          <w:rFonts w:eastAsiaTheme="minorEastAsia" w:hint="eastAsia"/>
          <w:sz w:val="22"/>
          <w:lang w:eastAsia="zh-CN"/>
        </w:rPr>
        <w:t>.133:</w:t>
      </w:r>
    </w:p>
    <w:p w:rsidR="004D25C2" w:rsidRPr="004D25C2" w:rsidRDefault="004D25C2" w:rsidP="004D25C2">
      <w:pPr>
        <w:rPr>
          <w:i/>
        </w:rPr>
      </w:pPr>
      <w:r w:rsidRPr="004D25C2">
        <w:rPr>
          <w:i/>
        </w:rPr>
        <w:t xml:space="preserve">Upon receiving </w:t>
      </w:r>
      <w:r w:rsidRPr="004D25C2">
        <w:rPr>
          <w:rFonts w:eastAsia="宋体" w:hint="eastAsia"/>
          <w:i/>
          <w:lang w:eastAsia="zh-CN"/>
        </w:rPr>
        <w:t xml:space="preserve">SCG </w:t>
      </w:r>
      <w:r w:rsidRPr="004D25C2">
        <w:rPr>
          <w:i/>
        </w:rPr>
        <w:t>SCell activation command in slot n, the UE shall be capable to transmit valid CSI report and apply actions related to the activation command for the SCell being activated no later than in slot n+ [T</w:t>
      </w:r>
      <w:r w:rsidRPr="004D25C2">
        <w:rPr>
          <w:i/>
          <w:vertAlign w:val="subscript"/>
        </w:rPr>
        <w:t>HARQ</w:t>
      </w:r>
      <w:r w:rsidRPr="004D25C2">
        <w:rPr>
          <w:i/>
        </w:rPr>
        <w:t xml:space="preserve"> + </w:t>
      </w:r>
      <w:proofErr w:type="spellStart"/>
      <w:r w:rsidRPr="004D25C2">
        <w:rPr>
          <w:i/>
        </w:rPr>
        <w:t>T</w:t>
      </w:r>
      <w:r w:rsidRPr="004D25C2">
        <w:rPr>
          <w:i/>
          <w:vertAlign w:val="subscript"/>
        </w:rPr>
        <w:t>activation_time</w:t>
      </w:r>
      <w:proofErr w:type="spellEnd"/>
      <w:r w:rsidRPr="004D25C2">
        <w:rPr>
          <w:i/>
        </w:rPr>
        <w:t xml:space="preserve"> + </w:t>
      </w:r>
      <w:proofErr w:type="spellStart"/>
      <w:r w:rsidRPr="004D25C2">
        <w:rPr>
          <w:i/>
        </w:rPr>
        <w:t>T</w:t>
      </w:r>
      <w:r w:rsidRPr="004D25C2">
        <w:rPr>
          <w:i/>
          <w:vertAlign w:val="subscript"/>
        </w:rPr>
        <w:t>CSI_Reporting</w:t>
      </w:r>
      <w:proofErr w:type="spellEnd"/>
      <w:r w:rsidRPr="004D25C2" w:rsidDel="00547E8B">
        <w:rPr>
          <w:i/>
        </w:rPr>
        <w:t xml:space="preserve"> </w:t>
      </w:r>
      <w:r w:rsidRPr="004D25C2">
        <w:rPr>
          <w:i/>
        </w:rPr>
        <w:t xml:space="preserve">] </w:t>
      </w:r>
    </w:p>
    <w:p w:rsidR="004D25C2" w:rsidRPr="004D25C2" w:rsidRDefault="004D25C2" w:rsidP="004D25C2">
      <w:pPr>
        <w:rPr>
          <w:i/>
        </w:rPr>
      </w:pPr>
      <w:r w:rsidRPr="004D25C2">
        <w:rPr>
          <w:i/>
        </w:rPr>
        <w:t>Where:</w:t>
      </w:r>
    </w:p>
    <w:p w:rsidR="004D25C2" w:rsidRPr="004D25C2" w:rsidRDefault="004D25C2" w:rsidP="004D25C2">
      <w:pPr>
        <w:ind w:leftChars="300" w:left="600"/>
        <w:rPr>
          <w:i/>
          <w:u w:val="single"/>
        </w:rPr>
      </w:pPr>
      <w:r w:rsidRPr="004D25C2">
        <w:rPr>
          <w:i/>
          <w:u w:val="single"/>
        </w:rPr>
        <w:t>T</w:t>
      </w:r>
      <w:r w:rsidRPr="004D25C2">
        <w:rPr>
          <w:i/>
          <w:u w:val="single"/>
          <w:vertAlign w:val="subscript"/>
        </w:rPr>
        <w:t>HARQ</w:t>
      </w:r>
      <w:r w:rsidRPr="004D25C2">
        <w:rPr>
          <w:i/>
        </w:rPr>
        <w:t xml:space="preserve"> is the timing between DL data transmission and acknowledgement as specified in [7].</w:t>
      </w:r>
      <w:r w:rsidRPr="004D25C2">
        <w:rPr>
          <w:i/>
          <w:u w:val="single"/>
        </w:rPr>
        <w:t xml:space="preserve">  </w:t>
      </w:r>
    </w:p>
    <w:p w:rsidR="004D25C2" w:rsidRPr="004D25C2" w:rsidRDefault="004D25C2" w:rsidP="004D25C2">
      <w:pPr>
        <w:ind w:leftChars="300" w:left="600"/>
        <w:rPr>
          <w:i/>
        </w:rPr>
      </w:pPr>
      <w:proofErr w:type="spellStart"/>
      <w:r w:rsidRPr="004D25C2">
        <w:rPr>
          <w:i/>
        </w:rPr>
        <w:t>T</w:t>
      </w:r>
      <w:r w:rsidRPr="004D25C2">
        <w:rPr>
          <w:i/>
          <w:vertAlign w:val="subscript"/>
        </w:rPr>
        <w:t>activation_time</w:t>
      </w:r>
      <w:proofErr w:type="spellEnd"/>
      <w:r w:rsidRPr="004D25C2">
        <w:rPr>
          <w:i/>
        </w:rPr>
        <w:t xml:space="preserve"> is the SCell activation delay. If the SCell is known and belongs to FR1, </w:t>
      </w:r>
      <w:proofErr w:type="spellStart"/>
      <w:r w:rsidRPr="004D25C2">
        <w:rPr>
          <w:i/>
        </w:rPr>
        <w:t>T</w:t>
      </w:r>
      <w:r w:rsidRPr="004D25C2">
        <w:rPr>
          <w:i/>
          <w:vertAlign w:val="subscript"/>
        </w:rPr>
        <w:t>activation_time</w:t>
      </w:r>
      <w:proofErr w:type="spellEnd"/>
      <w:r w:rsidRPr="004D25C2">
        <w:rPr>
          <w:i/>
        </w:rPr>
        <w:t xml:space="preserve"> is [TBD]. If the SCell is unknown and belongs to FR1, </w:t>
      </w:r>
      <w:proofErr w:type="spellStart"/>
      <w:r w:rsidRPr="004D25C2">
        <w:rPr>
          <w:i/>
        </w:rPr>
        <w:t>T</w:t>
      </w:r>
      <w:r w:rsidRPr="004D25C2">
        <w:rPr>
          <w:i/>
          <w:vertAlign w:val="subscript"/>
        </w:rPr>
        <w:t>activation_time</w:t>
      </w:r>
      <w:proofErr w:type="spellEnd"/>
      <w:r w:rsidRPr="004D25C2">
        <w:rPr>
          <w:i/>
        </w:rPr>
        <w:t xml:space="preserve"> is [TBD] provided the SCell can be </w:t>
      </w:r>
      <w:r w:rsidRPr="004D25C2">
        <w:rPr>
          <w:i/>
        </w:rPr>
        <w:lastRenderedPageBreak/>
        <w:t>successfully detected on the first attempt. If the SCell is known and belongs to FR2</w:t>
      </w:r>
      <w:proofErr w:type="gramStart"/>
      <w:r w:rsidRPr="004D25C2">
        <w:rPr>
          <w:i/>
        </w:rPr>
        <w:t>,T</w:t>
      </w:r>
      <w:r w:rsidRPr="004D25C2">
        <w:rPr>
          <w:i/>
          <w:vertAlign w:val="subscript"/>
        </w:rPr>
        <w:t>activation</w:t>
      </w:r>
      <w:proofErr w:type="gramEnd"/>
      <w:r w:rsidRPr="004D25C2">
        <w:rPr>
          <w:i/>
          <w:vertAlign w:val="subscript"/>
        </w:rPr>
        <w:t>_time</w:t>
      </w:r>
      <w:r w:rsidRPr="004D25C2">
        <w:rPr>
          <w:i/>
        </w:rPr>
        <w:t xml:space="preserve"> is [TBD]. If the SCell is unknown and belongs to FR2, </w:t>
      </w:r>
      <w:proofErr w:type="spellStart"/>
      <w:r w:rsidRPr="004D25C2">
        <w:rPr>
          <w:i/>
        </w:rPr>
        <w:t>T</w:t>
      </w:r>
      <w:r w:rsidRPr="004D25C2">
        <w:rPr>
          <w:i/>
          <w:vertAlign w:val="subscript"/>
        </w:rPr>
        <w:t>activation_time</w:t>
      </w:r>
      <w:proofErr w:type="spellEnd"/>
      <w:r w:rsidRPr="004D25C2">
        <w:rPr>
          <w:i/>
        </w:rPr>
        <w:t xml:space="preserve"> is [TBD] provided the SCell can be successfully detected on the first attempt.</w:t>
      </w:r>
    </w:p>
    <w:p w:rsidR="004D25C2" w:rsidRPr="004D25C2" w:rsidRDefault="004D25C2" w:rsidP="004D25C2">
      <w:pPr>
        <w:ind w:left="600"/>
        <w:rPr>
          <w:rFonts w:eastAsiaTheme="minorEastAsia"/>
          <w:sz w:val="22"/>
          <w:lang w:eastAsia="zh-CN"/>
        </w:rPr>
      </w:pPr>
      <w:proofErr w:type="spellStart"/>
      <w:r w:rsidRPr="004D25C2">
        <w:rPr>
          <w:i/>
          <w:u w:val="single"/>
        </w:rPr>
        <w:t>T</w:t>
      </w:r>
      <w:r w:rsidRPr="004D25C2">
        <w:rPr>
          <w:i/>
          <w:u w:val="single"/>
          <w:vertAlign w:val="subscript"/>
        </w:rPr>
        <w:t>CSI_reporting</w:t>
      </w:r>
      <w:proofErr w:type="spellEnd"/>
      <w:r w:rsidRPr="004D25C2">
        <w:rPr>
          <w:i/>
        </w:rPr>
        <w:t xml:space="preserve"> is the delay uncertainty in acquiring the first available CSI reporting resources as specified in [2]</w:t>
      </w:r>
    </w:p>
    <w:p w:rsidR="004B6DC4" w:rsidRDefault="004B6DC4" w:rsidP="004B6DC4">
      <w:pPr>
        <w:rPr>
          <w:rFonts w:eastAsiaTheme="minorEastAsia"/>
          <w:lang w:val="en-US" w:eastAsia="zh-CN"/>
        </w:rPr>
      </w:pPr>
      <w:r>
        <w:rPr>
          <w:rFonts w:eastAsiaTheme="minorEastAsia" w:hint="eastAsia"/>
          <w:lang w:val="en-US" w:eastAsia="zh-CN"/>
        </w:rPr>
        <w:t xml:space="preserve">As we discussed in [2], when TRS is </w:t>
      </w:r>
      <w:r w:rsidRPr="004B6DC4">
        <w:rPr>
          <w:rFonts w:eastAsiaTheme="minorEastAsia" w:hint="eastAsia"/>
          <w:lang w:eastAsia="zh-CN"/>
        </w:rPr>
        <w:t>configured by gNB, UE can utilize TRS burst for AGC adjustment and time/frequency tracking when SS block is not present.</w:t>
      </w:r>
      <w:r>
        <w:rPr>
          <w:rFonts w:eastAsiaTheme="minorEastAsia" w:hint="eastAsia"/>
          <w:lang w:eastAsia="zh-CN"/>
        </w:rPr>
        <w:t xml:space="preserve"> </w:t>
      </w:r>
      <w:r w:rsidRPr="004B6DC4">
        <w:rPr>
          <w:rFonts w:eastAsiaTheme="minorEastAsia" w:hint="eastAsia"/>
          <w:lang w:val="en-US" w:eastAsia="zh-CN"/>
        </w:rPr>
        <w:t>Fo</w:t>
      </w:r>
      <w:r>
        <w:rPr>
          <w:rFonts w:eastAsiaTheme="minorEastAsia" w:hint="eastAsia"/>
          <w:lang w:val="en-US" w:eastAsia="zh-CN"/>
        </w:rPr>
        <w:t>r SCell activation delay, the activation time includes the following procedures:</w:t>
      </w:r>
    </w:p>
    <w:p w:rsidR="004B6DC4" w:rsidRDefault="004B6DC4" w:rsidP="004B6DC4">
      <w:pPr>
        <w:pStyle w:val="a6"/>
        <w:numPr>
          <w:ilvl w:val="0"/>
          <w:numId w:val="11"/>
        </w:numPr>
        <w:rPr>
          <w:rFonts w:eastAsiaTheme="minorEastAsia"/>
          <w:lang w:val="en-US" w:eastAsia="zh-CN"/>
        </w:rPr>
      </w:pPr>
      <w:r>
        <w:rPr>
          <w:rFonts w:eastAsiaTheme="minorEastAsia" w:hint="eastAsia"/>
          <w:lang w:val="en-US" w:eastAsia="zh-CN"/>
        </w:rPr>
        <w:t>RF retuning</w:t>
      </w:r>
      <w:r>
        <w:rPr>
          <w:rFonts w:eastAsiaTheme="minorEastAsia"/>
          <w:lang w:val="en-US" w:eastAsia="zh-CN"/>
        </w:rPr>
        <w:t>;</w:t>
      </w:r>
    </w:p>
    <w:p w:rsidR="004B6DC4" w:rsidRDefault="004B6DC4" w:rsidP="004B6DC4">
      <w:pPr>
        <w:pStyle w:val="a6"/>
        <w:numPr>
          <w:ilvl w:val="0"/>
          <w:numId w:val="11"/>
        </w:numPr>
        <w:rPr>
          <w:rFonts w:eastAsiaTheme="minorEastAsia"/>
          <w:lang w:val="en-US" w:eastAsia="zh-CN"/>
        </w:rPr>
      </w:pPr>
      <w:r>
        <w:rPr>
          <w:rFonts w:eastAsiaTheme="minorEastAsia" w:hint="eastAsia"/>
          <w:lang w:val="en-US" w:eastAsia="zh-CN"/>
        </w:rPr>
        <w:t>AGC adjustment;</w:t>
      </w:r>
    </w:p>
    <w:p w:rsidR="004B6DC4" w:rsidRDefault="004B6DC4" w:rsidP="004B6DC4">
      <w:pPr>
        <w:pStyle w:val="a6"/>
        <w:numPr>
          <w:ilvl w:val="0"/>
          <w:numId w:val="11"/>
        </w:numPr>
        <w:rPr>
          <w:rFonts w:eastAsiaTheme="minorEastAsia"/>
          <w:lang w:val="en-US" w:eastAsia="zh-CN"/>
        </w:rPr>
      </w:pPr>
      <w:r>
        <w:rPr>
          <w:rFonts w:eastAsiaTheme="minorEastAsia" w:hint="eastAsia"/>
          <w:lang w:val="en-US" w:eastAsia="zh-CN"/>
        </w:rPr>
        <w:t>Timing and frequency tracking</w:t>
      </w:r>
    </w:p>
    <w:p w:rsidR="004B6DC4" w:rsidRDefault="004B6DC4" w:rsidP="004B6DC4">
      <w:pPr>
        <w:rPr>
          <w:rFonts w:eastAsiaTheme="minorEastAsia"/>
          <w:lang w:val="en-US" w:eastAsia="zh-CN"/>
        </w:rPr>
      </w:pPr>
      <w:r>
        <w:rPr>
          <w:rFonts w:eastAsiaTheme="minorEastAsia"/>
          <w:lang w:val="en-US" w:eastAsia="zh-CN"/>
        </w:rPr>
        <w:t>I</w:t>
      </w:r>
      <w:r>
        <w:rPr>
          <w:rFonts w:eastAsiaTheme="minorEastAsia" w:hint="eastAsia"/>
          <w:lang w:val="en-US" w:eastAsia="zh-CN"/>
        </w:rPr>
        <w:t xml:space="preserve">n previous meetings, when we discussed the RF retuning time in </w:t>
      </w:r>
      <w:r>
        <w:rPr>
          <w:rFonts w:eastAsiaTheme="minorEastAsia"/>
          <w:lang w:val="en-US" w:eastAsia="zh-CN"/>
        </w:rPr>
        <w:t>measurement</w:t>
      </w:r>
      <w:r>
        <w:rPr>
          <w:rFonts w:eastAsiaTheme="minorEastAsia" w:hint="eastAsia"/>
          <w:lang w:val="en-US" w:eastAsia="zh-CN"/>
        </w:rPr>
        <w:t xml:space="preserve"> gap, 0.5ms in FR1 and 0.25ms in FR2 are defined</w:t>
      </w:r>
      <w:r w:rsidRPr="00E31FCD">
        <w:rPr>
          <w:rFonts w:eastAsiaTheme="minorEastAsia" w:hint="eastAsia"/>
          <w:lang w:val="en-US" w:eastAsia="zh-CN"/>
        </w:rPr>
        <w:t xml:space="preserve"> </w:t>
      </w:r>
      <w:r>
        <w:rPr>
          <w:rFonts w:eastAsiaTheme="minorEastAsia" w:hint="eastAsia"/>
          <w:lang w:val="en-US" w:eastAsia="zh-CN"/>
        </w:rPr>
        <w:t xml:space="preserve">for RF retuning time. </w:t>
      </w:r>
      <w:r w:rsidR="00573620">
        <w:rPr>
          <w:rFonts w:eastAsiaTheme="minorEastAsia" w:hint="eastAsia"/>
          <w:lang w:val="en-US" w:eastAsia="zh-CN"/>
        </w:rPr>
        <w:t>Regarding the</w:t>
      </w:r>
      <w:r>
        <w:rPr>
          <w:rFonts w:eastAsiaTheme="minorEastAsia" w:hint="eastAsia"/>
          <w:lang w:val="en-US" w:eastAsia="zh-CN"/>
        </w:rPr>
        <w:t xml:space="preserve"> AGC adjustment, 4 CRS symbols will be used in LTE. </w:t>
      </w:r>
      <w:r>
        <w:rPr>
          <w:rFonts w:eastAsiaTheme="minorEastAsia"/>
          <w:lang w:val="en-US" w:eastAsia="zh-CN"/>
        </w:rPr>
        <w:t>I</w:t>
      </w:r>
      <w:r>
        <w:rPr>
          <w:rFonts w:eastAsiaTheme="minorEastAsia" w:hint="eastAsia"/>
          <w:lang w:val="en-US" w:eastAsia="zh-CN"/>
        </w:rPr>
        <w:t xml:space="preserve">n NR, if TRS configured, one TRS burst </w:t>
      </w:r>
      <w:r w:rsidR="00573620">
        <w:rPr>
          <w:rFonts w:eastAsiaTheme="minorEastAsia" w:hint="eastAsia"/>
          <w:lang w:val="en-US" w:eastAsia="zh-CN"/>
        </w:rPr>
        <w:t xml:space="preserve">period </w:t>
      </w:r>
      <w:r>
        <w:rPr>
          <w:rFonts w:eastAsiaTheme="minorEastAsia" w:hint="eastAsia"/>
          <w:lang w:val="en-US" w:eastAsia="zh-CN"/>
        </w:rPr>
        <w:t xml:space="preserve">is enough for AGC adjustment. </w:t>
      </w:r>
      <w:r>
        <w:rPr>
          <w:rFonts w:eastAsiaTheme="minorEastAsia"/>
          <w:lang w:val="en-US" w:eastAsia="zh-CN"/>
        </w:rPr>
        <w:t>A</w:t>
      </w:r>
      <w:r>
        <w:rPr>
          <w:rFonts w:eastAsiaTheme="minorEastAsia" w:hint="eastAsia"/>
          <w:lang w:val="en-US" w:eastAsia="zh-CN"/>
        </w:rPr>
        <w:t xml:space="preserve">nd for timing and frequency tracking delay, 2-3 sample of reference signal will be needed. </w:t>
      </w:r>
      <w:r>
        <w:rPr>
          <w:rFonts w:eastAsiaTheme="minorEastAsia"/>
          <w:lang w:val="en-US" w:eastAsia="zh-CN"/>
        </w:rPr>
        <w:t>T</w:t>
      </w:r>
      <w:r>
        <w:rPr>
          <w:rFonts w:eastAsiaTheme="minorEastAsia" w:hint="eastAsia"/>
          <w:lang w:val="en-US" w:eastAsia="zh-CN"/>
        </w:rPr>
        <w:t>he activation delay could be expressed as [X]* SMTC period + [Y]*TRS period, the exact values of X and Y depends on the configured SMTC period and TRS period.</w:t>
      </w:r>
    </w:p>
    <w:p w:rsidR="004B6DC4" w:rsidRDefault="004B6DC4" w:rsidP="004B6DC4">
      <w:pPr>
        <w:rPr>
          <w:rFonts w:eastAsiaTheme="minorEastAsia" w:hint="eastAsia"/>
          <w:lang w:val="en-US" w:eastAsia="zh-CN"/>
        </w:rPr>
      </w:pPr>
      <w:r>
        <w:rPr>
          <w:rFonts w:eastAsiaTheme="minorEastAsia" w:hint="eastAsia"/>
          <w:lang w:val="en-US" w:eastAsia="zh-CN"/>
        </w:rPr>
        <w:t xml:space="preserve">If PSCell is </w:t>
      </w:r>
      <w:r>
        <w:rPr>
          <w:rFonts w:eastAsiaTheme="minorEastAsia"/>
          <w:lang w:val="en-US" w:eastAsia="zh-CN"/>
        </w:rPr>
        <w:t>unknown</w:t>
      </w:r>
      <w:r>
        <w:rPr>
          <w:rFonts w:eastAsiaTheme="minorEastAsia" w:hint="eastAsia"/>
          <w:lang w:val="en-US" w:eastAsia="zh-CN"/>
        </w:rPr>
        <w:t xml:space="preserve">, 1 more SMTC period shall be considered for PSCell </w:t>
      </w:r>
      <w:r>
        <w:rPr>
          <w:rFonts w:eastAsiaTheme="minorEastAsia"/>
          <w:lang w:val="en-US" w:eastAsia="zh-CN"/>
        </w:rPr>
        <w:t>synchronization</w:t>
      </w:r>
      <w:r>
        <w:rPr>
          <w:rFonts w:eastAsiaTheme="minorEastAsia" w:hint="eastAsia"/>
          <w:lang w:val="en-US" w:eastAsia="zh-CN"/>
        </w:rPr>
        <w:t>.</w:t>
      </w:r>
    </w:p>
    <w:p w:rsidR="004B6DC4" w:rsidRDefault="004B6DC4" w:rsidP="004B6DC4">
      <w:pPr>
        <w:rPr>
          <w:rFonts w:eastAsiaTheme="minorEastAsia"/>
          <w:lang w:val="en-US" w:eastAsia="zh-CN"/>
        </w:rPr>
      </w:pPr>
      <w:r>
        <w:rPr>
          <w:rFonts w:eastAsiaTheme="minorEastAsia" w:hint="eastAsia"/>
          <w:lang w:val="en-US" w:eastAsia="zh-CN"/>
        </w:rPr>
        <w:t>Based on above discussion, we have the following proposal:</w:t>
      </w:r>
    </w:p>
    <w:p w:rsidR="004B6DC4" w:rsidRPr="00FE2973" w:rsidRDefault="004B6DC4" w:rsidP="004B6DC4">
      <w:pPr>
        <w:rPr>
          <w:rFonts w:eastAsiaTheme="minorEastAsia"/>
          <w:b/>
          <w:lang w:val="en-US" w:eastAsia="zh-CN"/>
        </w:rPr>
      </w:pPr>
      <w:r w:rsidRPr="00FE2973">
        <w:rPr>
          <w:rFonts w:eastAsiaTheme="minorEastAsia" w:hint="eastAsia"/>
          <w:b/>
          <w:lang w:val="en-US" w:eastAsia="zh-CN"/>
        </w:rPr>
        <w:t xml:space="preserve">  Proposal 1: </w:t>
      </w:r>
      <w:r w:rsidR="00573620">
        <w:rPr>
          <w:rFonts w:eastAsiaTheme="minorEastAsia" w:hint="eastAsia"/>
          <w:b/>
          <w:lang w:val="en-US" w:eastAsia="zh-CN"/>
        </w:rPr>
        <w:t xml:space="preserve">The </w:t>
      </w:r>
      <w:r w:rsidRPr="00FE2973">
        <w:rPr>
          <w:rFonts w:eastAsiaTheme="minorEastAsia" w:hint="eastAsia"/>
          <w:b/>
          <w:lang w:val="en-US" w:eastAsia="zh-CN"/>
        </w:rPr>
        <w:t>SCell activation delay can 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39"/>
        <w:gridCol w:w="3029"/>
        <w:gridCol w:w="3188"/>
      </w:tblGrid>
      <w:tr w:rsidR="004B6DC4" w:rsidRPr="00FE2973" w:rsidTr="00772052">
        <w:tc>
          <w:tcPr>
            <w:tcW w:w="2639" w:type="dxa"/>
            <w:shd w:val="clear" w:color="auto" w:fill="auto"/>
          </w:tcPr>
          <w:p w:rsidR="004B6DC4" w:rsidRPr="00FE2973" w:rsidRDefault="004B6DC4" w:rsidP="00772052">
            <w:pPr>
              <w:jc w:val="center"/>
              <w:rPr>
                <w:rFonts w:cs="Arial"/>
                <w:b/>
                <w:i/>
              </w:rPr>
            </w:pPr>
            <w:proofErr w:type="spellStart"/>
            <w:r w:rsidRPr="00FE2973">
              <w:rPr>
                <w:b/>
              </w:rPr>
              <w:t>T</w:t>
            </w:r>
            <w:r w:rsidRPr="00FE2973">
              <w:rPr>
                <w:b/>
                <w:vertAlign w:val="subscript"/>
              </w:rPr>
              <w:t>activation_time</w:t>
            </w:r>
            <w:proofErr w:type="spellEnd"/>
          </w:p>
        </w:tc>
        <w:tc>
          <w:tcPr>
            <w:tcW w:w="3029" w:type="dxa"/>
            <w:shd w:val="clear" w:color="auto" w:fill="auto"/>
          </w:tcPr>
          <w:p w:rsidR="004B6DC4" w:rsidRPr="00FE2973" w:rsidRDefault="004B6DC4" w:rsidP="00772052">
            <w:pPr>
              <w:jc w:val="center"/>
              <w:rPr>
                <w:rFonts w:cs="Arial"/>
                <w:b/>
                <w:i/>
              </w:rPr>
            </w:pPr>
            <w:r w:rsidRPr="00FE2973">
              <w:rPr>
                <w:rFonts w:cs="Arial"/>
                <w:b/>
                <w:i/>
              </w:rPr>
              <w:t>SCell unknown</w:t>
            </w:r>
          </w:p>
        </w:tc>
        <w:tc>
          <w:tcPr>
            <w:tcW w:w="3188" w:type="dxa"/>
            <w:shd w:val="clear" w:color="auto" w:fill="auto"/>
          </w:tcPr>
          <w:p w:rsidR="004B6DC4" w:rsidRPr="00FE2973" w:rsidRDefault="004B6DC4" w:rsidP="00772052">
            <w:pPr>
              <w:jc w:val="center"/>
              <w:rPr>
                <w:rFonts w:cs="Arial"/>
                <w:b/>
                <w:i/>
              </w:rPr>
            </w:pPr>
            <w:r w:rsidRPr="00FE2973">
              <w:rPr>
                <w:rFonts w:cs="Arial"/>
                <w:b/>
                <w:i/>
              </w:rPr>
              <w:t>SCell known</w:t>
            </w:r>
          </w:p>
        </w:tc>
      </w:tr>
      <w:tr w:rsidR="004B6DC4" w:rsidRPr="00FE2973" w:rsidTr="00772052">
        <w:tc>
          <w:tcPr>
            <w:tcW w:w="2639" w:type="dxa"/>
            <w:shd w:val="clear" w:color="auto" w:fill="auto"/>
          </w:tcPr>
          <w:p w:rsidR="004B6DC4" w:rsidRPr="00FE2973" w:rsidRDefault="004B6DC4" w:rsidP="00772052">
            <w:pPr>
              <w:jc w:val="center"/>
              <w:rPr>
                <w:rFonts w:cs="Arial"/>
                <w:b/>
                <w:i/>
              </w:rPr>
            </w:pPr>
            <w:r w:rsidRPr="00FE2973">
              <w:rPr>
                <w:rFonts w:cs="Arial"/>
                <w:b/>
                <w:i/>
              </w:rPr>
              <w:t>FR1</w:t>
            </w:r>
          </w:p>
        </w:tc>
        <w:tc>
          <w:tcPr>
            <w:tcW w:w="3029" w:type="dxa"/>
            <w:vMerge w:val="restart"/>
            <w:shd w:val="clear" w:color="auto" w:fill="auto"/>
          </w:tcPr>
          <w:p w:rsidR="004B6DC4" w:rsidRPr="00FE2973" w:rsidRDefault="004B6DC4" w:rsidP="00772052">
            <w:pPr>
              <w:spacing w:after="0" w:line="288" w:lineRule="auto"/>
              <w:jc w:val="center"/>
              <w:rPr>
                <w:rFonts w:eastAsiaTheme="minorEastAsia" w:cs="Calibri"/>
                <w:b/>
                <w:color w:val="000000"/>
                <w:sz w:val="16"/>
                <w:szCs w:val="16"/>
                <w:lang w:eastAsia="zh-CN"/>
              </w:rPr>
            </w:pPr>
            <w:r w:rsidRPr="00FE2973">
              <w:rPr>
                <w:rFonts w:cs="Calibri"/>
                <w:b/>
                <w:color w:val="000000"/>
                <w:sz w:val="24"/>
                <w:szCs w:val="16"/>
              </w:rPr>
              <w:t xml:space="preserve"> [</w:t>
            </w:r>
            <w:r w:rsidRPr="00FE2973">
              <w:rPr>
                <w:rFonts w:eastAsiaTheme="minorEastAsia" w:cs="Calibri" w:hint="eastAsia"/>
                <w:b/>
                <w:color w:val="000000"/>
                <w:sz w:val="24"/>
                <w:szCs w:val="16"/>
                <w:lang w:eastAsia="zh-CN"/>
              </w:rPr>
              <w:t>1</w:t>
            </w:r>
            <w:r w:rsidRPr="00FE2973">
              <w:rPr>
                <w:rFonts w:cs="Calibri"/>
                <w:b/>
                <w:color w:val="000000"/>
                <w:sz w:val="24"/>
                <w:szCs w:val="16"/>
              </w:rPr>
              <w:t>+</w:t>
            </w:r>
            <w:r w:rsidRPr="00FE2973">
              <w:rPr>
                <w:rFonts w:eastAsiaTheme="minorEastAsia" w:cs="Calibri" w:hint="eastAsia"/>
                <w:b/>
                <w:color w:val="000000"/>
                <w:sz w:val="24"/>
                <w:szCs w:val="16"/>
                <w:lang w:eastAsia="zh-CN"/>
              </w:rPr>
              <w:t>X</w:t>
            </w:r>
            <w:r w:rsidRPr="00FE2973">
              <w:rPr>
                <w:rFonts w:cs="Calibri"/>
                <w:b/>
                <w:color w:val="000000"/>
                <w:sz w:val="24"/>
                <w:szCs w:val="16"/>
              </w:rPr>
              <w:t>]*</w:t>
            </w:r>
            <w:proofErr w:type="spellStart"/>
            <w:r w:rsidRPr="00FE2973">
              <w:rPr>
                <w:rFonts w:cs="Calibri"/>
                <w:b/>
                <w:color w:val="000000"/>
                <w:sz w:val="24"/>
                <w:szCs w:val="16"/>
              </w:rPr>
              <w:t>SMTC</w:t>
            </w:r>
            <w:r w:rsidRPr="00FE2973">
              <w:rPr>
                <w:rFonts w:eastAsiaTheme="minorEastAsia" w:cs="Calibri" w:hint="eastAsia"/>
                <w:b/>
                <w:color w:val="000000"/>
                <w:sz w:val="24"/>
                <w:szCs w:val="16"/>
                <w:lang w:eastAsia="zh-CN"/>
              </w:rPr>
              <w:t>_</w:t>
            </w:r>
            <w:r w:rsidRPr="00FE2973">
              <w:rPr>
                <w:rFonts w:cs="Calibri"/>
                <w:b/>
                <w:color w:val="000000"/>
                <w:sz w:val="24"/>
                <w:szCs w:val="16"/>
              </w:rPr>
              <w:t>period</w:t>
            </w:r>
            <w:proofErr w:type="spellEnd"/>
            <w:r w:rsidRPr="00FE2973">
              <w:rPr>
                <w:rFonts w:eastAsiaTheme="minorEastAsia" w:cs="Calibri" w:hint="eastAsia"/>
                <w:b/>
                <w:color w:val="000000"/>
                <w:sz w:val="24"/>
                <w:szCs w:val="16"/>
                <w:lang w:eastAsia="zh-CN"/>
              </w:rPr>
              <w:t xml:space="preserve"> + [Y]*</w:t>
            </w:r>
            <w:proofErr w:type="spellStart"/>
            <w:r w:rsidRPr="00FE2973">
              <w:rPr>
                <w:rFonts w:eastAsiaTheme="minorEastAsia" w:cs="Calibri" w:hint="eastAsia"/>
                <w:b/>
                <w:color w:val="000000"/>
                <w:sz w:val="24"/>
                <w:szCs w:val="16"/>
                <w:lang w:eastAsia="zh-CN"/>
              </w:rPr>
              <w:t>TRS_period</w:t>
            </w:r>
            <w:proofErr w:type="spellEnd"/>
          </w:p>
        </w:tc>
        <w:tc>
          <w:tcPr>
            <w:tcW w:w="3188" w:type="dxa"/>
            <w:vMerge w:val="restart"/>
            <w:shd w:val="clear" w:color="auto" w:fill="auto"/>
          </w:tcPr>
          <w:p w:rsidR="004B6DC4" w:rsidRPr="00FE2973" w:rsidRDefault="004B6DC4" w:rsidP="00772052">
            <w:pPr>
              <w:jc w:val="center"/>
              <w:rPr>
                <w:rFonts w:cs="Arial"/>
                <w:b/>
                <w:i/>
              </w:rPr>
            </w:pPr>
            <w:r w:rsidRPr="00FE2973">
              <w:rPr>
                <w:rFonts w:eastAsiaTheme="minorEastAsia" w:cs="Calibri" w:hint="eastAsia"/>
                <w:b/>
                <w:color w:val="000000"/>
                <w:sz w:val="24"/>
                <w:szCs w:val="16"/>
                <w:lang w:eastAsia="zh-CN"/>
              </w:rPr>
              <w:t>[X</w:t>
            </w:r>
            <w:r w:rsidRPr="00FE2973">
              <w:rPr>
                <w:rFonts w:cs="Calibri"/>
                <w:b/>
                <w:color w:val="000000"/>
                <w:sz w:val="24"/>
                <w:szCs w:val="16"/>
              </w:rPr>
              <w:t>]*</w:t>
            </w:r>
            <w:proofErr w:type="spellStart"/>
            <w:r w:rsidRPr="00FE2973">
              <w:rPr>
                <w:rFonts w:cs="Calibri"/>
                <w:b/>
                <w:color w:val="000000"/>
                <w:sz w:val="24"/>
                <w:szCs w:val="16"/>
              </w:rPr>
              <w:t>SMTC</w:t>
            </w:r>
            <w:r w:rsidRPr="00FE2973">
              <w:rPr>
                <w:rFonts w:eastAsiaTheme="minorEastAsia" w:cs="Calibri" w:hint="eastAsia"/>
                <w:b/>
                <w:color w:val="000000"/>
                <w:sz w:val="24"/>
                <w:szCs w:val="16"/>
                <w:lang w:eastAsia="zh-CN"/>
              </w:rPr>
              <w:t>_</w:t>
            </w:r>
            <w:r w:rsidRPr="00FE2973">
              <w:rPr>
                <w:rFonts w:cs="Calibri"/>
                <w:b/>
                <w:color w:val="000000"/>
                <w:sz w:val="24"/>
                <w:szCs w:val="16"/>
              </w:rPr>
              <w:t>period</w:t>
            </w:r>
            <w:proofErr w:type="spellEnd"/>
            <w:r w:rsidRPr="00FE2973">
              <w:rPr>
                <w:rFonts w:eastAsiaTheme="minorEastAsia" w:cs="Calibri" w:hint="eastAsia"/>
                <w:b/>
                <w:color w:val="000000"/>
                <w:sz w:val="24"/>
                <w:szCs w:val="16"/>
                <w:lang w:eastAsia="zh-CN"/>
              </w:rPr>
              <w:t xml:space="preserve"> + [Y]*</w:t>
            </w:r>
            <w:proofErr w:type="spellStart"/>
            <w:r w:rsidRPr="00FE2973">
              <w:rPr>
                <w:rFonts w:eastAsiaTheme="minorEastAsia" w:cs="Calibri" w:hint="eastAsia"/>
                <w:b/>
                <w:color w:val="000000"/>
                <w:sz w:val="24"/>
                <w:szCs w:val="16"/>
                <w:lang w:eastAsia="zh-CN"/>
              </w:rPr>
              <w:t>TRS_period</w:t>
            </w:r>
            <w:proofErr w:type="spellEnd"/>
          </w:p>
        </w:tc>
      </w:tr>
      <w:tr w:rsidR="004B6DC4" w:rsidRPr="00FE2973" w:rsidTr="00772052">
        <w:tc>
          <w:tcPr>
            <w:tcW w:w="2639" w:type="dxa"/>
            <w:shd w:val="clear" w:color="auto" w:fill="auto"/>
          </w:tcPr>
          <w:p w:rsidR="004B6DC4" w:rsidRPr="00FE2973" w:rsidRDefault="004B6DC4" w:rsidP="00772052">
            <w:pPr>
              <w:jc w:val="center"/>
              <w:rPr>
                <w:rFonts w:cs="Arial"/>
                <w:b/>
                <w:i/>
              </w:rPr>
            </w:pPr>
            <w:r w:rsidRPr="00FE2973">
              <w:rPr>
                <w:rFonts w:cs="Arial"/>
                <w:b/>
                <w:i/>
              </w:rPr>
              <w:t>FR2</w:t>
            </w:r>
          </w:p>
        </w:tc>
        <w:tc>
          <w:tcPr>
            <w:tcW w:w="3029" w:type="dxa"/>
            <w:vMerge/>
            <w:shd w:val="clear" w:color="auto" w:fill="auto"/>
          </w:tcPr>
          <w:p w:rsidR="004B6DC4" w:rsidRPr="00FE2973" w:rsidRDefault="004B6DC4" w:rsidP="00772052">
            <w:pPr>
              <w:jc w:val="center"/>
              <w:rPr>
                <w:rFonts w:cs="Arial"/>
                <w:b/>
                <w:i/>
              </w:rPr>
            </w:pPr>
          </w:p>
        </w:tc>
        <w:tc>
          <w:tcPr>
            <w:tcW w:w="3188" w:type="dxa"/>
            <w:vMerge/>
            <w:shd w:val="clear" w:color="auto" w:fill="auto"/>
          </w:tcPr>
          <w:p w:rsidR="004B6DC4" w:rsidRPr="00FE2973" w:rsidRDefault="004B6DC4" w:rsidP="00772052">
            <w:pPr>
              <w:jc w:val="center"/>
              <w:rPr>
                <w:rFonts w:cs="Arial"/>
                <w:b/>
                <w:i/>
              </w:rPr>
            </w:pPr>
          </w:p>
        </w:tc>
      </w:tr>
      <w:tr w:rsidR="004B6DC4" w:rsidRPr="00FE2973" w:rsidTr="00772052">
        <w:tc>
          <w:tcPr>
            <w:tcW w:w="8856" w:type="dxa"/>
            <w:gridSpan w:val="3"/>
            <w:shd w:val="clear" w:color="auto" w:fill="auto"/>
          </w:tcPr>
          <w:p w:rsidR="004B6DC4" w:rsidRPr="00FE2973" w:rsidRDefault="004B6DC4" w:rsidP="00772052">
            <w:pPr>
              <w:spacing w:after="0"/>
              <w:jc w:val="both"/>
              <w:rPr>
                <w:rFonts w:eastAsiaTheme="minorEastAsia" w:cs="Arial"/>
                <w:b/>
                <w:lang w:eastAsia="zh-CN"/>
              </w:rPr>
            </w:pPr>
            <w:r w:rsidRPr="00FE2973">
              <w:rPr>
                <w:rFonts w:eastAsiaTheme="minorEastAsia" w:cs="Arial" w:hint="eastAsia"/>
                <w:b/>
                <w:lang w:eastAsia="zh-CN"/>
              </w:rPr>
              <w:t xml:space="preserve">Note 1: </w:t>
            </w:r>
            <w:r w:rsidRPr="00FE2973">
              <w:rPr>
                <w:rFonts w:eastAsiaTheme="minorEastAsia" w:hint="eastAsia"/>
                <w:b/>
                <w:lang w:val="en-US" w:eastAsia="zh-CN"/>
              </w:rPr>
              <w:t xml:space="preserve">The exact values of X and Y </w:t>
            </w:r>
            <w:r w:rsidRPr="00FE2973">
              <w:rPr>
                <w:rFonts w:eastAsiaTheme="minorEastAsia"/>
                <w:b/>
                <w:lang w:val="en-US" w:eastAsia="zh-CN"/>
              </w:rPr>
              <w:t>depends</w:t>
            </w:r>
            <w:r w:rsidRPr="00FE2973">
              <w:rPr>
                <w:rFonts w:eastAsiaTheme="minorEastAsia" w:hint="eastAsia"/>
                <w:b/>
                <w:lang w:val="en-US" w:eastAsia="zh-CN"/>
              </w:rPr>
              <w:t xml:space="preserve"> on the configured SMTC period and TRS period.</w:t>
            </w:r>
          </w:p>
          <w:p w:rsidR="004B6DC4" w:rsidRPr="00FE2973" w:rsidRDefault="004B6DC4" w:rsidP="00772052">
            <w:pPr>
              <w:spacing w:after="0"/>
              <w:jc w:val="both"/>
              <w:rPr>
                <w:rFonts w:eastAsiaTheme="minorEastAsia" w:cs="Arial"/>
                <w:b/>
                <w:lang w:eastAsia="zh-CN"/>
              </w:rPr>
            </w:pPr>
            <w:r w:rsidRPr="00FE2973">
              <w:rPr>
                <w:rFonts w:eastAsiaTheme="minorEastAsia" w:cs="Arial" w:hint="eastAsia"/>
                <w:b/>
                <w:lang w:eastAsia="zh-CN"/>
              </w:rPr>
              <w:t>Note 2: The sum of X and Y shall be [5].</w:t>
            </w:r>
          </w:p>
          <w:p w:rsidR="004B6DC4" w:rsidRPr="00FE2973" w:rsidRDefault="004B6DC4" w:rsidP="00772052">
            <w:pPr>
              <w:spacing w:after="0"/>
              <w:jc w:val="both"/>
              <w:rPr>
                <w:rFonts w:eastAsiaTheme="minorEastAsia" w:cs="Arial"/>
                <w:b/>
                <w:lang w:eastAsia="zh-CN"/>
              </w:rPr>
            </w:pPr>
            <w:r w:rsidRPr="00FE2973">
              <w:rPr>
                <w:rFonts w:eastAsiaTheme="minorEastAsia" w:cs="Arial" w:hint="eastAsia"/>
                <w:b/>
                <w:lang w:eastAsia="zh-CN"/>
              </w:rPr>
              <w:t xml:space="preserve">Note 3: </w:t>
            </w:r>
            <w:r>
              <w:rPr>
                <w:rFonts w:eastAsiaTheme="minorEastAsia" w:cs="Arial" w:hint="eastAsia"/>
                <w:b/>
                <w:lang w:eastAsia="zh-CN"/>
              </w:rPr>
              <w:t xml:space="preserve">When TRS is not configured by gNB, </w:t>
            </w:r>
            <w:r w:rsidRPr="00FE2973">
              <w:rPr>
                <w:rFonts w:eastAsiaTheme="minorEastAsia" w:cs="Arial" w:hint="eastAsia"/>
                <w:b/>
                <w:lang w:eastAsia="zh-CN"/>
              </w:rPr>
              <w:t>Y can be zero.</w:t>
            </w:r>
          </w:p>
        </w:tc>
      </w:tr>
    </w:tbl>
    <w:p w:rsidR="004D25C2" w:rsidRPr="003C206C" w:rsidRDefault="004D25C2" w:rsidP="00CE18A9">
      <w:pPr>
        <w:rPr>
          <w:rFonts w:eastAsiaTheme="minorEastAsia"/>
          <w:b/>
          <w:lang w:eastAsia="zh-CN"/>
        </w:rPr>
      </w:pPr>
    </w:p>
    <w:p w:rsidR="0020627E" w:rsidRDefault="0020627E" w:rsidP="0020627E">
      <w:pPr>
        <w:pStyle w:val="1"/>
        <w:numPr>
          <w:ilvl w:val="0"/>
          <w:numId w:val="2"/>
        </w:numPr>
        <w:ind w:left="0" w:firstLine="0"/>
        <w:rPr>
          <w:rFonts w:eastAsiaTheme="minorEastAsia" w:cs="Times New Roman"/>
          <w:color w:val="auto"/>
          <w:kern w:val="0"/>
          <w:lang w:eastAsia="zh-CN"/>
        </w:rPr>
      </w:pPr>
      <w:r>
        <w:rPr>
          <w:rFonts w:eastAsiaTheme="minorEastAsia" w:cs="Times New Roman" w:hint="eastAsia"/>
          <w:color w:val="auto"/>
          <w:kern w:val="0"/>
          <w:lang w:eastAsia="zh-CN"/>
        </w:rPr>
        <w:t>Conclusion</w:t>
      </w:r>
    </w:p>
    <w:p w:rsidR="003B6658" w:rsidRDefault="00701076" w:rsidP="00701076">
      <w:pPr>
        <w:spacing w:after="0"/>
        <w:rPr>
          <w:rFonts w:eastAsiaTheme="minorEastAsia" w:hint="eastAsia"/>
          <w:sz w:val="22"/>
          <w:lang w:eastAsia="zh-CN"/>
        </w:rPr>
      </w:pPr>
      <w:r w:rsidRPr="00701076">
        <w:rPr>
          <w:rFonts w:eastAsiaTheme="minorEastAsia"/>
          <w:sz w:val="22"/>
          <w:lang w:eastAsia="zh-CN"/>
        </w:rPr>
        <w:t>I</w:t>
      </w:r>
      <w:r w:rsidRPr="00701076">
        <w:rPr>
          <w:rFonts w:eastAsiaTheme="minorEastAsia" w:hint="eastAsia"/>
          <w:sz w:val="22"/>
          <w:lang w:eastAsia="zh-CN"/>
        </w:rPr>
        <w:t>n this contribution, we further discuss the related values for NR SCell activation and deactivation delay requirements</w:t>
      </w:r>
      <w:r w:rsidR="0020627E">
        <w:rPr>
          <w:rFonts w:eastAsiaTheme="minorEastAsia" w:hint="eastAsia"/>
          <w:sz w:val="22"/>
          <w:lang w:eastAsia="zh-CN"/>
        </w:rPr>
        <w:t>, and provide the proposals as follows:</w:t>
      </w:r>
    </w:p>
    <w:p w:rsidR="00701076" w:rsidRPr="00FE2973" w:rsidRDefault="00701076" w:rsidP="00701076">
      <w:pPr>
        <w:rPr>
          <w:rFonts w:eastAsiaTheme="minorEastAsia"/>
          <w:b/>
          <w:lang w:val="en-US" w:eastAsia="zh-CN"/>
        </w:rPr>
      </w:pPr>
      <w:r w:rsidRPr="00FE2973">
        <w:rPr>
          <w:rFonts w:eastAsiaTheme="minorEastAsia" w:hint="eastAsia"/>
          <w:b/>
          <w:lang w:val="en-US" w:eastAsia="zh-CN"/>
        </w:rPr>
        <w:t xml:space="preserve">Proposal 1: </w:t>
      </w:r>
      <w:r>
        <w:rPr>
          <w:rFonts w:eastAsiaTheme="minorEastAsia" w:hint="eastAsia"/>
          <w:b/>
          <w:lang w:val="en-US" w:eastAsia="zh-CN"/>
        </w:rPr>
        <w:t xml:space="preserve">The </w:t>
      </w:r>
      <w:r w:rsidRPr="00FE2973">
        <w:rPr>
          <w:rFonts w:eastAsiaTheme="minorEastAsia" w:hint="eastAsia"/>
          <w:b/>
          <w:lang w:val="en-US" w:eastAsia="zh-CN"/>
        </w:rPr>
        <w:t>SCell activation delay can 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39"/>
        <w:gridCol w:w="3029"/>
        <w:gridCol w:w="3188"/>
      </w:tblGrid>
      <w:tr w:rsidR="00701076" w:rsidRPr="00FE2973" w:rsidTr="00772052">
        <w:tc>
          <w:tcPr>
            <w:tcW w:w="2639" w:type="dxa"/>
            <w:shd w:val="clear" w:color="auto" w:fill="auto"/>
          </w:tcPr>
          <w:p w:rsidR="00701076" w:rsidRPr="00FE2973" w:rsidRDefault="00701076" w:rsidP="00772052">
            <w:pPr>
              <w:jc w:val="center"/>
              <w:rPr>
                <w:rFonts w:cs="Arial"/>
                <w:b/>
                <w:i/>
              </w:rPr>
            </w:pPr>
            <w:proofErr w:type="spellStart"/>
            <w:r w:rsidRPr="00FE2973">
              <w:rPr>
                <w:b/>
              </w:rPr>
              <w:t>T</w:t>
            </w:r>
            <w:r w:rsidRPr="00FE2973">
              <w:rPr>
                <w:b/>
                <w:vertAlign w:val="subscript"/>
              </w:rPr>
              <w:t>activation_time</w:t>
            </w:r>
            <w:proofErr w:type="spellEnd"/>
          </w:p>
        </w:tc>
        <w:tc>
          <w:tcPr>
            <w:tcW w:w="3029" w:type="dxa"/>
            <w:shd w:val="clear" w:color="auto" w:fill="auto"/>
          </w:tcPr>
          <w:p w:rsidR="00701076" w:rsidRPr="00FE2973" w:rsidRDefault="00701076" w:rsidP="00772052">
            <w:pPr>
              <w:jc w:val="center"/>
              <w:rPr>
                <w:rFonts w:cs="Arial"/>
                <w:b/>
                <w:i/>
              </w:rPr>
            </w:pPr>
            <w:r w:rsidRPr="00FE2973">
              <w:rPr>
                <w:rFonts w:cs="Arial"/>
                <w:b/>
                <w:i/>
              </w:rPr>
              <w:t>SCell unknown</w:t>
            </w:r>
          </w:p>
        </w:tc>
        <w:tc>
          <w:tcPr>
            <w:tcW w:w="3188" w:type="dxa"/>
            <w:shd w:val="clear" w:color="auto" w:fill="auto"/>
          </w:tcPr>
          <w:p w:rsidR="00701076" w:rsidRPr="00FE2973" w:rsidRDefault="00701076" w:rsidP="00772052">
            <w:pPr>
              <w:jc w:val="center"/>
              <w:rPr>
                <w:rFonts w:cs="Arial"/>
                <w:b/>
                <w:i/>
              </w:rPr>
            </w:pPr>
            <w:r w:rsidRPr="00FE2973">
              <w:rPr>
                <w:rFonts w:cs="Arial"/>
                <w:b/>
                <w:i/>
              </w:rPr>
              <w:t>SCell known</w:t>
            </w:r>
          </w:p>
        </w:tc>
      </w:tr>
      <w:tr w:rsidR="00701076" w:rsidRPr="00FE2973" w:rsidTr="00772052">
        <w:tc>
          <w:tcPr>
            <w:tcW w:w="2639" w:type="dxa"/>
            <w:shd w:val="clear" w:color="auto" w:fill="auto"/>
          </w:tcPr>
          <w:p w:rsidR="00701076" w:rsidRPr="00FE2973" w:rsidRDefault="00701076" w:rsidP="00772052">
            <w:pPr>
              <w:jc w:val="center"/>
              <w:rPr>
                <w:rFonts w:cs="Arial"/>
                <w:b/>
                <w:i/>
              </w:rPr>
            </w:pPr>
            <w:r w:rsidRPr="00FE2973">
              <w:rPr>
                <w:rFonts w:cs="Arial"/>
                <w:b/>
                <w:i/>
              </w:rPr>
              <w:t>FR1</w:t>
            </w:r>
          </w:p>
        </w:tc>
        <w:tc>
          <w:tcPr>
            <w:tcW w:w="3029" w:type="dxa"/>
            <w:vMerge w:val="restart"/>
            <w:shd w:val="clear" w:color="auto" w:fill="auto"/>
          </w:tcPr>
          <w:p w:rsidR="00701076" w:rsidRPr="00FE2973" w:rsidRDefault="00701076" w:rsidP="00772052">
            <w:pPr>
              <w:spacing w:after="0" w:line="288" w:lineRule="auto"/>
              <w:jc w:val="center"/>
              <w:rPr>
                <w:rFonts w:eastAsiaTheme="minorEastAsia" w:cs="Calibri"/>
                <w:b/>
                <w:color w:val="000000"/>
                <w:sz w:val="16"/>
                <w:szCs w:val="16"/>
                <w:lang w:eastAsia="zh-CN"/>
              </w:rPr>
            </w:pPr>
            <w:r w:rsidRPr="00FE2973">
              <w:rPr>
                <w:rFonts w:cs="Calibri"/>
                <w:b/>
                <w:color w:val="000000"/>
                <w:sz w:val="24"/>
                <w:szCs w:val="16"/>
              </w:rPr>
              <w:t xml:space="preserve"> [</w:t>
            </w:r>
            <w:r w:rsidRPr="00FE2973">
              <w:rPr>
                <w:rFonts w:eastAsiaTheme="minorEastAsia" w:cs="Calibri" w:hint="eastAsia"/>
                <w:b/>
                <w:color w:val="000000"/>
                <w:sz w:val="24"/>
                <w:szCs w:val="16"/>
                <w:lang w:eastAsia="zh-CN"/>
              </w:rPr>
              <w:t>1</w:t>
            </w:r>
            <w:r w:rsidRPr="00FE2973">
              <w:rPr>
                <w:rFonts w:cs="Calibri"/>
                <w:b/>
                <w:color w:val="000000"/>
                <w:sz w:val="24"/>
                <w:szCs w:val="16"/>
              </w:rPr>
              <w:t>+</w:t>
            </w:r>
            <w:r w:rsidRPr="00FE2973">
              <w:rPr>
                <w:rFonts w:eastAsiaTheme="minorEastAsia" w:cs="Calibri" w:hint="eastAsia"/>
                <w:b/>
                <w:color w:val="000000"/>
                <w:sz w:val="24"/>
                <w:szCs w:val="16"/>
                <w:lang w:eastAsia="zh-CN"/>
              </w:rPr>
              <w:t>X</w:t>
            </w:r>
            <w:r w:rsidRPr="00FE2973">
              <w:rPr>
                <w:rFonts w:cs="Calibri"/>
                <w:b/>
                <w:color w:val="000000"/>
                <w:sz w:val="24"/>
                <w:szCs w:val="16"/>
              </w:rPr>
              <w:t>]*</w:t>
            </w:r>
            <w:proofErr w:type="spellStart"/>
            <w:r w:rsidRPr="00FE2973">
              <w:rPr>
                <w:rFonts w:cs="Calibri"/>
                <w:b/>
                <w:color w:val="000000"/>
                <w:sz w:val="24"/>
                <w:szCs w:val="16"/>
              </w:rPr>
              <w:t>SMTC</w:t>
            </w:r>
            <w:r w:rsidRPr="00FE2973">
              <w:rPr>
                <w:rFonts w:eastAsiaTheme="minorEastAsia" w:cs="Calibri" w:hint="eastAsia"/>
                <w:b/>
                <w:color w:val="000000"/>
                <w:sz w:val="24"/>
                <w:szCs w:val="16"/>
                <w:lang w:eastAsia="zh-CN"/>
              </w:rPr>
              <w:t>_</w:t>
            </w:r>
            <w:r w:rsidRPr="00FE2973">
              <w:rPr>
                <w:rFonts w:cs="Calibri"/>
                <w:b/>
                <w:color w:val="000000"/>
                <w:sz w:val="24"/>
                <w:szCs w:val="16"/>
              </w:rPr>
              <w:t>period</w:t>
            </w:r>
            <w:proofErr w:type="spellEnd"/>
            <w:r w:rsidRPr="00FE2973">
              <w:rPr>
                <w:rFonts w:eastAsiaTheme="minorEastAsia" w:cs="Calibri" w:hint="eastAsia"/>
                <w:b/>
                <w:color w:val="000000"/>
                <w:sz w:val="24"/>
                <w:szCs w:val="16"/>
                <w:lang w:eastAsia="zh-CN"/>
              </w:rPr>
              <w:t xml:space="preserve"> + [Y]*</w:t>
            </w:r>
            <w:proofErr w:type="spellStart"/>
            <w:r w:rsidRPr="00FE2973">
              <w:rPr>
                <w:rFonts w:eastAsiaTheme="minorEastAsia" w:cs="Calibri" w:hint="eastAsia"/>
                <w:b/>
                <w:color w:val="000000"/>
                <w:sz w:val="24"/>
                <w:szCs w:val="16"/>
                <w:lang w:eastAsia="zh-CN"/>
              </w:rPr>
              <w:t>TRS_period</w:t>
            </w:r>
            <w:proofErr w:type="spellEnd"/>
          </w:p>
        </w:tc>
        <w:tc>
          <w:tcPr>
            <w:tcW w:w="3188" w:type="dxa"/>
            <w:vMerge w:val="restart"/>
            <w:shd w:val="clear" w:color="auto" w:fill="auto"/>
          </w:tcPr>
          <w:p w:rsidR="00701076" w:rsidRPr="00FE2973" w:rsidRDefault="00701076" w:rsidP="00772052">
            <w:pPr>
              <w:jc w:val="center"/>
              <w:rPr>
                <w:rFonts w:cs="Arial"/>
                <w:b/>
                <w:i/>
              </w:rPr>
            </w:pPr>
            <w:r w:rsidRPr="00FE2973">
              <w:rPr>
                <w:rFonts w:eastAsiaTheme="minorEastAsia" w:cs="Calibri" w:hint="eastAsia"/>
                <w:b/>
                <w:color w:val="000000"/>
                <w:sz w:val="24"/>
                <w:szCs w:val="16"/>
                <w:lang w:eastAsia="zh-CN"/>
              </w:rPr>
              <w:t>[X</w:t>
            </w:r>
            <w:r w:rsidRPr="00FE2973">
              <w:rPr>
                <w:rFonts w:cs="Calibri"/>
                <w:b/>
                <w:color w:val="000000"/>
                <w:sz w:val="24"/>
                <w:szCs w:val="16"/>
              </w:rPr>
              <w:t>]*</w:t>
            </w:r>
            <w:proofErr w:type="spellStart"/>
            <w:r w:rsidRPr="00FE2973">
              <w:rPr>
                <w:rFonts w:cs="Calibri"/>
                <w:b/>
                <w:color w:val="000000"/>
                <w:sz w:val="24"/>
                <w:szCs w:val="16"/>
              </w:rPr>
              <w:t>SMTC</w:t>
            </w:r>
            <w:r w:rsidRPr="00FE2973">
              <w:rPr>
                <w:rFonts w:eastAsiaTheme="minorEastAsia" w:cs="Calibri" w:hint="eastAsia"/>
                <w:b/>
                <w:color w:val="000000"/>
                <w:sz w:val="24"/>
                <w:szCs w:val="16"/>
                <w:lang w:eastAsia="zh-CN"/>
              </w:rPr>
              <w:t>_</w:t>
            </w:r>
            <w:r w:rsidRPr="00FE2973">
              <w:rPr>
                <w:rFonts w:cs="Calibri"/>
                <w:b/>
                <w:color w:val="000000"/>
                <w:sz w:val="24"/>
                <w:szCs w:val="16"/>
              </w:rPr>
              <w:t>period</w:t>
            </w:r>
            <w:proofErr w:type="spellEnd"/>
            <w:r w:rsidRPr="00FE2973">
              <w:rPr>
                <w:rFonts w:eastAsiaTheme="minorEastAsia" w:cs="Calibri" w:hint="eastAsia"/>
                <w:b/>
                <w:color w:val="000000"/>
                <w:sz w:val="24"/>
                <w:szCs w:val="16"/>
                <w:lang w:eastAsia="zh-CN"/>
              </w:rPr>
              <w:t xml:space="preserve"> + [Y]*</w:t>
            </w:r>
            <w:proofErr w:type="spellStart"/>
            <w:r w:rsidRPr="00FE2973">
              <w:rPr>
                <w:rFonts w:eastAsiaTheme="minorEastAsia" w:cs="Calibri" w:hint="eastAsia"/>
                <w:b/>
                <w:color w:val="000000"/>
                <w:sz w:val="24"/>
                <w:szCs w:val="16"/>
                <w:lang w:eastAsia="zh-CN"/>
              </w:rPr>
              <w:t>TRS_period</w:t>
            </w:r>
            <w:proofErr w:type="spellEnd"/>
          </w:p>
        </w:tc>
      </w:tr>
      <w:tr w:rsidR="00701076" w:rsidRPr="00FE2973" w:rsidTr="00772052">
        <w:tc>
          <w:tcPr>
            <w:tcW w:w="2639" w:type="dxa"/>
            <w:shd w:val="clear" w:color="auto" w:fill="auto"/>
          </w:tcPr>
          <w:p w:rsidR="00701076" w:rsidRPr="00FE2973" w:rsidRDefault="00701076" w:rsidP="00772052">
            <w:pPr>
              <w:jc w:val="center"/>
              <w:rPr>
                <w:rFonts w:cs="Arial"/>
                <w:b/>
                <w:i/>
              </w:rPr>
            </w:pPr>
            <w:r w:rsidRPr="00FE2973">
              <w:rPr>
                <w:rFonts w:cs="Arial"/>
                <w:b/>
                <w:i/>
              </w:rPr>
              <w:t>FR2</w:t>
            </w:r>
          </w:p>
        </w:tc>
        <w:tc>
          <w:tcPr>
            <w:tcW w:w="3029" w:type="dxa"/>
            <w:vMerge/>
            <w:shd w:val="clear" w:color="auto" w:fill="auto"/>
          </w:tcPr>
          <w:p w:rsidR="00701076" w:rsidRPr="00FE2973" w:rsidRDefault="00701076" w:rsidP="00772052">
            <w:pPr>
              <w:jc w:val="center"/>
              <w:rPr>
                <w:rFonts w:cs="Arial"/>
                <w:b/>
                <w:i/>
              </w:rPr>
            </w:pPr>
          </w:p>
        </w:tc>
        <w:tc>
          <w:tcPr>
            <w:tcW w:w="3188" w:type="dxa"/>
            <w:vMerge/>
            <w:shd w:val="clear" w:color="auto" w:fill="auto"/>
          </w:tcPr>
          <w:p w:rsidR="00701076" w:rsidRPr="00FE2973" w:rsidRDefault="00701076" w:rsidP="00772052">
            <w:pPr>
              <w:jc w:val="center"/>
              <w:rPr>
                <w:rFonts w:cs="Arial"/>
                <w:b/>
                <w:i/>
              </w:rPr>
            </w:pPr>
          </w:p>
        </w:tc>
      </w:tr>
      <w:tr w:rsidR="00701076" w:rsidRPr="00FE2973" w:rsidTr="00772052">
        <w:tc>
          <w:tcPr>
            <w:tcW w:w="8856" w:type="dxa"/>
            <w:gridSpan w:val="3"/>
            <w:shd w:val="clear" w:color="auto" w:fill="auto"/>
          </w:tcPr>
          <w:p w:rsidR="00701076" w:rsidRPr="00FE2973" w:rsidRDefault="00701076" w:rsidP="00772052">
            <w:pPr>
              <w:spacing w:after="0"/>
              <w:jc w:val="both"/>
              <w:rPr>
                <w:rFonts w:eastAsiaTheme="minorEastAsia" w:cs="Arial"/>
                <w:b/>
                <w:lang w:eastAsia="zh-CN"/>
              </w:rPr>
            </w:pPr>
            <w:r w:rsidRPr="00FE2973">
              <w:rPr>
                <w:rFonts w:eastAsiaTheme="minorEastAsia" w:cs="Arial" w:hint="eastAsia"/>
                <w:b/>
                <w:lang w:eastAsia="zh-CN"/>
              </w:rPr>
              <w:t xml:space="preserve">Note 1: </w:t>
            </w:r>
            <w:r w:rsidRPr="00FE2973">
              <w:rPr>
                <w:rFonts w:eastAsiaTheme="minorEastAsia" w:hint="eastAsia"/>
                <w:b/>
                <w:lang w:val="en-US" w:eastAsia="zh-CN"/>
              </w:rPr>
              <w:t xml:space="preserve">The exact values of X and Y </w:t>
            </w:r>
            <w:r w:rsidRPr="00FE2973">
              <w:rPr>
                <w:rFonts w:eastAsiaTheme="minorEastAsia"/>
                <w:b/>
                <w:lang w:val="en-US" w:eastAsia="zh-CN"/>
              </w:rPr>
              <w:t>depends</w:t>
            </w:r>
            <w:r w:rsidRPr="00FE2973">
              <w:rPr>
                <w:rFonts w:eastAsiaTheme="minorEastAsia" w:hint="eastAsia"/>
                <w:b/>
                <w:lang w:val="en-US" w:eastAsia="zh-CN"/>
              </w:rPr>
              <w:t xml:space="preserve"> on the configured SMTC period and TRS period.</w:t>
            </w:r>
          </w:p>
          <w:p w:rsidR="00701076" w:rsidRPr="00FE2973" w:rsidRDefault="00701076" w:rsidP="00772052">
            <w:pPr>
              <w:spacing w:after="0"/>
              <w:jc w:val="both"/>
              <w:rPr>
                <w:rFonts w:eastAsiaTheme="minorEastAsia" w:cs="Arial"/>
                <w:b/>
                <w:lang w:eastAsia="zh-CN"/>
              </w:rPr>
            </w:pPr>
            <w:r w:rsidRPr="00FE2973">
              <w:rPr>
                <w:rFonts w:eastAsiaTheme="minorEastAsia" w:cs="Arial" w:hint="eastAsia"/>
                <w:b/>
                <w:lang w:eastAsia="zh-CN"/>
              </w:rPr>
              <w:t>Note 2: The sum of X and Y shall be [5].</w:t>
            </w:r>
          </w:p>
          <w:p w:rsidR="00701076" w:rsidRPr="00FE2973" w:rsidRDefault="00701076" w:rsidP="00772052">
            <w:pPr>
              <w:spacing w:after="0"/>
              <w:jc w:val="both"/>
              <w:rPr>
                <w:rFonts w:eastAsiaTheme="minorEastAsia" w:cs="Arial"/>
                <w:b/>
                <w:lang w:eastAsia="zh-CN"/>
              </w:rPr>
            </w:pPr>
            <w:r w:rsidRPr="00FE2973">
              <w:rPr>
                <w:rFonts w:eastAsiaTheme="minorEastAsia" w:cs="Arial" w:hint="eastAsia"/>
                <w:b/>
                <w:lang w:eastAsia="zh-CN"/>
              </w:rPr>
              <w:t xml:space="preserve">Note 3: </w:t>
            </w:r>
            <w:r>
              <w:rPr>
                <w:rFonts w:eastAsiaTheme="minorEastAsia" w:cs="Arial" w:hint="eastAsia"/>
                <w:b/>
                <w:lang w:eastAsia="zh-CN"/>
              </w:rPr>
              <w:t xml:space="preserve">When TRS is not configured by gNB, </w:t>
            </w:r>
            <w:r w:rsidRPr="00FE2973">
              <w:rPr>
                <w:rFonts w:eastAsiaTheme="minorEastAsia" w:cs="Arial" w:hint="eastAsia"/>
                <w:b/>
                <w:lang w:eastAsia="zh-CN"/>
              </w:rPr>
              <w:t>Y can be zero.</w:t>
            </w:r>
          </w:p>
        </w:tc>
      </w:tr>
    </w:tbl>
    <w:p w:rsidR="004D25C2" w:rsidRDefault="004D25C2" w:rsidP="003B6658">
      <w:pPr>
        <w:rPr>
          <w:rFonts w:eastAsiaTheme="minorEastAsia"/>
          <w:sz w:val="22"/>
          <w:lang w:eastAsia="zh-CN"/>
        </w:rPr>
      </w:pPr>
    </w:p>
    <w:p w:rsidR="0020627E" w:rsidRDefault="0020627E" w:rsidP="0020627E">
      <w:pPr>
        <w:pStyle w:val="1"/>
        <w:numPr>
          <w:ilvl w:val="0"/>
          <w:numId w:val="2"/>
        </w:numPr>
        <w:ind w:left="0" w:firstLine="0"/>
        <w:rPr>
          <w:rFonts w:eastAsiaTheme="minorEastAsia" w:cs="Times New Roman"/>
          <w:color w:val="auto"/>
          <w:kern w:val="0"/>
          <w:lang w:eastAsia="zh-CN"/>
        </w:rPr>
      </w:pPr>
      <w:r>
        <w:rPr>
          <w:rFonts w:eastAsiaTheme="minorEastAsia" w:cs="Times New Roman" w:hint="eastAsia"/>
          <w:color w:val="auto"/>
          <w:kern w:val="0"/>
          <w:lang w:eastAsia="zh-CN"/>
        </w:rPr>
        <w:lastRenderedPageBreak/>
        <w:t>Reference</w:t>
      </w:r>
    </w:p>
    <w:p w:rsidR="0020627E" w:rsidRPr="009D1AC2" w:rsidRDefault="009D1AC2" w:rsidP="009D1AC2">
      <w:pPr>
        <w:ind w:right="-7"/>
        <w:rPr>
          <w:rFonts w:eastAsiaTheme="minorEastAsia"/>
          <w:lang w:eastAsia="zh-CN"/>
        </w:rPr>
      </w:pPr>
      <w:r w:rsidRPr="00E3264A">
        <w:rPr>
          <w:rFonts w:eastAsiaTheme="minorEastAsia" w:hint="eastAsia"/>
          <w:lang w:val="en-US"/>
        </w:rPr>
        <w:t xml:space="preserve"> </w:t>
      </w:r>
      <w:r w:rsidR="0020627E" w:rsidRPr="00E3264A">
        <w:rPr>
          <w:rFonts w:eastAsiaTheme="minorEastAsia" w:hint="eastAsia"/>
          <w:lang w:val="en-US"/>
        </w:rPr>
        <w:t>[</w:t>
      </w:r>
      <w:r>
        <w:rPr>
          <w:rFonts w:eastAsiaTheme="minorEastAsia" w:hint="eastAsia"/>
          <w:lang w:val="en-US" w:eastAsia="zh-CN"/>
        </w:rPr>
        <w:t>1</w:t>
      </w:r>
      <w:r w:rsidR="0020627E" w:rsidRPr="00E3264A">
        <w:rPr>
          <w:rFonts w:eastAsiaTheme="minorEastAsia" w:hint="eastAsia"/>
          <w:lang w:val="en-US"/>
        </w:rPr>
        <w:t>]</w:t>
      </w:r>
      <w:r w:rsidR="0020627E" w:rsidRPr="00E3264A">
        <w:rPr>
          <w:rFonts w:eastAsiaTheme="minorEastAsia" w:hint="eastAsia"/>
          <w:lang w:val="en-US"/>
        </w:rPr>
        <w:tab/>
      </w:r>
      <w:r w:rsidR="00701076" w:rsidRPr="00E3264A">
        <w:rPr>
          <w:rFonts w:eastAsiaTheme="minorEastAsia" w:hint="eastAsia"/>
          <w:lang w:val="en-US"/>
        </w:rPr>
        <w:t>R4-1</w:t>
      </w:r>
      <w:r w:rsidR="00701076">
        <w:rPr>
          <w:rFonts w:eastAsiaTheme="minorEastAsia" w:hint="eastAsia"/>
          <w:lang w:val="en-US" w:eastAsia="zh-CN"/>
        </w:rPr>
        <w:t>801303</w:t>
      </w:r>
      <w:r w:rsidR="00701076" w:rsidRPr="00E3264A">
        <w:rPr>
          <w:rFonts w:eastAsiaTheme="minorEastAsia" w:hint="eastAsia"/>
          <w:lang w:val="en-US"/>
        </w:rPr>
        <w:t>,</w:t>
      </w:r>
      <w:r w:rsidR="00701076" w:rsidRPr="00E3264A">
        <w:rPr>
          <w:rFonts w:eastAsiaTheme="minorEastAsia" w:hint="eastAsia"/>
          <w:lang w:val="en-US"/>
        </w:rPr>
        <w:tab/>
      </w:r>
      <w:r w:rsidR="00701076" w:rsidRPr="00E3264A">
        <w:rPr>
          <w:rFonts w:eastAsiaTheme="minorEastAsia"/>
          <w:lang w:val="en-US"/>
        </w:rPr>
        <w:t>“</w:t>
      </w:r>
      <w:r w:rsidR="00701076">
        <w:rPr>
          <w:rFonts w:eastAsiaTheme="minorEastAsia"/>
        </w:rPr>
        <w:t>Way forward on S</w:t>
      </w:r>
      <w:r w:rsidR="00701076">
        <w:rPr>
          <w:rFonts w:eastAsiaTheme="minorEastAsia" w:hint="eastAsia"/>
          <w:lang w:eastAsia="zh-CN"/>
        </w:rPr>
        <w:t>C</w:t>
      </w:r>
      <w:r w:rsidR="00701076" w:rsidRPr="00C8220D">
        <w:rPr>
          <w:rFonts w:eastAsiaTheme="minorEastAsia"/>
        </w:rPr>
        <w:t>ell addition and activation delay</w:t>
      </w:r>
      <w:r w:rsidR="00701076" w:rsidRPr="00E3264A">
        <w:rPr>
          <w:rFonts w:eastAsiaTheme="minorEastAsia"/>
          <w:lang w:val="en-US"/>
        </w:rPr>
        <w:t>”</w:t>
      </w:r>
      <w:r w:rsidR="00701076" w:rsidRPr="00E3264A">
        <w:rPr>
          <w:rFonts w:eastAsiaTheme="minorEastAsia" w:hint="eastAsia"/>
          <w:lang w:val="en-US"/>
        </w:rPr>
        <w:t>,</w:t>
      </w:r>
      <w:r w:rsidR="00701076" w:rsidRPr="00E3264A">
        <w:rPr>
          <w:rFonts w:eastAsiaTheme="minorEastAsia" w:hint="eastAsia"/>
          <w:lang w:val="en-US"/>
        </w:rPr>
        <w:tab/>
      </w:r>
      <w:r w:rsidR="00701076">
        <w:rPr>
          <w:rFonts w:eastAsiaTheme="minorEastAsia" w:hint="eastAsia"/>
          <w:lang w:val="sv-SE" w:eastAsia="zh-CN"/>
        </w:rPr>
        <w:t>Intel</w:t>
      </w:r>
    </w:p>
    <w:p w:rsidR="005360EF" w:rsidRPr="00701076" w:rsidRDefault="00E3264A" w:rsidP="00CE18A9">
      <w:pPr>
        <w:rPr>
          <w:rFonts w:eastAsiaTheme="minorEastAsia"/>
          <w:lang w:val="en-US" w:eastAsia="zh-CN"/>
        </w:rPr>
      </w:pPr>
      <w:r w:rsidRPr="00E3264A">
        <w:rPr>
          <w:rFonts w:eastAsiaTheme="minorEastAsia" w:hint="eastAsia"/>
          <w:lang w:val="en-US"/>
        </w:rPr>
        <w:t>[</w:t>
      </w:r>
      <w:r w:rsidR="009D1AC2">
        <w:rPr>
          <w:rFonts w:eastAsiaTheme="minorEastAsia" w:hint="eastAsia"/>
          <w:lang w:val="en-US" w:eastAsia="zh-CN"/>
        </w:rPr>
        <w:t>2</w:t>
      </w:r>
      <w:r w:rsidRPr="00E3264A">
        <w:rPr>
          <w:rFonts w:eastAsiaTheme="minorEastAsia" w:hint="eastAsia"/>
          <w:lang w:val="en-US"/>
        </w:rPr>
        <w:t>]</w:t>
      </w:r>
      <w:r w:rsidRPr="00E3264A">
        <w:rPr>
          <w:rFonts w:eastAsiaTheme="minorEastAsia" w:hint="eastAsia"/>
          <w:lang w:val="en-US"/>
        </w:rPr>
        <w:tab/>
        <w:t>R4-</w:t>
      </w:r>
      <w:r w:rsidR="00701076">
        <w:rPr>
          <w:rFonts w:eastAsiaTheme="minorEastAsia" w:hint="eastAsia"/>
          <w:lang w:val="en-US" w:eastAsia="zh-CN"/>
        </w:rPr>
        <w:t>1801435</w:t>
      </w:r>
      <w:r w:rsidRPr="00E3264A">
        <w:rPr>
          <w:rFonts w:eastAsiaTheme="minorEastAsia" w:hint="eastAsia"/>
          <w:lang w:val="en-US"/>
        </w:rPr>
        <w:t>,</w:t>
      </w:r>
      <w:r w:rsidRPr="00E3264A">
        <w:rPr>
          <w:rFonts w:eastAsiaTheme="minorEastAsia" w:hint="eastAsia"/>
          <w:lang w:val="en-US"/>
        </w:rPr>
        <w:tab/>
      </w:r>
      <w:r w:rsidRPr="009D1AC2">
        <w:rPr>
          <w:rFonts w:eastAsiaTheme="minorEastAsia"/>
        </w:rPr>
        <w:t>“</w:t>
      </w:r>
      <w:r w:rsidR="00701076" w:rsidRPr="00701076">
        <w:rPr>
          <w:rFonts w:eastAsiaTheme="minorEastAsia"/>
        </w:rPr>
        <w:t>Discussion on PSCell addition and release requirement</w:t>
      </w:r>
      <w:r w:rsidRPr="009D1AC2">
        <w:rPr>
          <w:rFonts w:eastAsiaTheme="minorEastAsia"/>
        </w:rPr>
        <w:t>”</w:t>
      </w:r>
      <w:r w:rsidRPr="009D1AC2">
        <w:rPr>
          <w:rFonts w:eastAsiaTheme="minorEastAsia" w:hint="eastAsia"/>
        </w:rPr>
        <w:t>,</w:t>
      </w:r>
      <w:r w:rsidRPr="009D1AC2">
        <w:rPr>
          <w:rFonts w:eastAsiaTheme="minorEastAsia"/>
        </w:rPr>
        <w:t xml:space="preserve"> </w:t>
      </w:r>
      <w:r w:rsidRPr="009D1AC2">
        <w:rPr>
          <w:rFonts w:eastAsiaTheme="minorEastAsia" w:hint="eastAsia"/>
        </w:rPr>
        <w:tab/>
      </w:r>
      <w:r w:rsidR="00701076">
        <w:rPr>
          <w:rFonts w:eastAsiaTheme="minorEastAsia" w:hint="eastAsia"/>
          <w:lang w:eastAsia="zh-CN"/>
        </w:rPr>
        <w:t>CATT</w:t>
      </w:r>
    </w:p>
    <w:sectPr w:rsidR="005360EF" w:rsidRPr="00701076" w:rsidSect="009A4F5B">
      <w:pgSz w:w="12240" w:h="15840"/>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60A7" w:rsidRPr="001B623D" w:rsidRDefault="004E60A7" w:rsidP="00CE18A9">
      <w:pPr>
        <w:spacing w:after="0"/>
        <w:rPr>
          <w:rFonts w:ascii="Arial" w:eastAsia="宋体" w:hAnsi="Arial" w:cs="Arial"/>
          <w:color w:val="0000FF"/>
          <w:kern w:val="2"/>
          <w:lang w:val="en-US" w:eastAsia="zh-CN"/>
        </w:rPr>
      </w:pPr>
      <w:r>
        <w:separator/>
      </w:r>
    </w:p>
  </w:endnote>
  <w:endnote w:type="continuationSeparator" w:id="0">
    <w:p w:rsidR="004E60A7" w:rsidRPr="001B623D" w:rsidRDefault="004E60A7" w:rsidP="00CE18A9">
      <w:pPr>
        <w:spacing w:after="0"/>
        <w:rPr>
          <w:rFonts w:ascii="Arial" w:eastAsia="宋体" w:hAnsi="Arial" w:cs="Arial"/>
          <w:color w:val="0000FF"/>
          <w:kern w:val="2"/>
          <w:lang w:val="en-US" w:eastAsia="zh-CN"/>
        </w:rPr>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60A7" w:rsidRPr="001B623D" w:rsidRDefault="004E60A7" w:rsidP="00CE18A9">
      <w:pPr>
        <w:spacing w:after="0"/>
        <w:rPr>
          <w:rFonts w:ascii="Arial" w:eastAsia="宋体" w:hAnsi="Arial" w:cs="Arial"/>
          <w:color w:val="0000FF"/>
          <w:kern w:val="2"/>
          <w:lang w:val="en-US" w:eastAsia="zh-CN"/>
        </w:rPr>
      </w:pPr>
      <w:r>
        <w:separator/>
      </w:r>
    </w:p>
  </w:footnote>
  <w:footnote w:type="continuationSeparator" w:id="0">
    <w:p w:rsidR="004E60A7" w:rsidRPr="001B623D" w:rsidRDefault="004E60A7" w:rsidP="00CE18A9">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159AC"/>
    <w:multiLevelType w:val="hybridMultilevel"/>
    <w:tmpl w:val="C916C4AE"/>
    <w:lvl w:ilvl="0" w:tplc="D020032C">
      <w:start w:val="1"/>
      <w:numFmt w:val="bullet"/>
      <w:lvlText w:val="–"/>
      <w:lvlJc w:val="left"/>
      <w:pPr>
        <w:tabs>
          <w:tab w:val="num" w:pos="720"/>
        </w:tabs>
        <w:ind w:left="720" w:hanging="360"/>
      </w:pPr>
      <w:rPr>
        <w:rFonts w:ascii="Arial" w:hAnsi="Arial" w:hint="default"/>
      </w:rPr>
    </w:lvl>
    <w:lvl w:ilvl="1" w:tplc="2904D3C0">
      <w:start w:val="1"/>
      <w:numFmt w:val="bullet"/>
      <w:lvlText w:val="–"/>
      <w:lvlJc w:val="left"/>
      <w:pPr>
        <w:tabs>
          <w:tab w:val="num" w:pos="1440"/>
        </w:tabs>
        <w:ind w:left="1440" w:hanging="360"/>
      </w:pPr>
      <w:rPr>
        <w:rFonts w:ascii="Arial" w:hAnsi="Arial" w:hint="default"/>
      </w:rPr>
    </w:lvl>
    <w:lvl w:ilvl="2" w:tplc="167268D2" w:tentative="1">
      <w:start w:val="1"/>
      <w:numFmt w:val="bullet"/>
      <w:lvlText w:val="–"/>
      <w:lvlJc w:val="left"/>
      <w:pPr>
        <w:tabs>
          <w:tab w:val="num" w:pos="2160"/>
        </w:tabs>
        <w:ind w:left="2160" w:hanging="360"/>
      </w:pPr>
      <w:rPr>
        <w:rFonts w:ascii="Arial" w:hAnsi="Arial" w:hint="default"/>
      </w:rPr>
    </w:lvl>
    <w:lvl w:ilvl="3" w:tplc="D7C2AF14" w:tentative="1">
      <w:start w:val="1"/>
      <w:numFmt w:val="bullet"/>
      <w:lvlText w:val="–"/>
      <w:lvlJc w:val="left"/>
      <w:pPr>
        <w:tabs>
          <w:tab w:val="num" w:pos="2880"/>
        </w:tabs>
        <w:ind w:left="2880" w:hanging="360"/>
      </w:pPr>
      <w:rPr>
        <w:rFonts w:ascii="Arial" w:hAnsi="Arial" w:hint="default"/>
      </w:rPr>
    </w:lvl>
    <w:lvl w:ilvl="4" w:tplc="41F028FA" w:tentative="1">
      <w:start w:val="1"/>
      <w:numFmt w:val="bullet"/>
      <w:lvlText w:val="–"/>
      <w:lvlJc w:val="left"/>
      <w:pPr>
        <w:tabs>
          <w:tab w:val="num" w:pos="3600"/>
        </w:tabs>
        <w:ind w:left="3600" w:hanging="360"/>
      </w:pPr>
      <w:rPr>
        <w:rFonts w:ascii="Arial" w:hAnsi="Arial" w:hint="default"/>
      </w:rPr>
    </w:lvl>
    <w:lvl w:ilvl="5" w:tplc="6FF6CDC2" w:tentative="1">
      <w:start w:val="1"/>
      <w:numFmt w:val="bullet"/>
      <w:lvlText w:val="–"/>
      <w:lvlJc w:val="left"/>
      <w:pPr>
        <w:tabs>
          <w:tab w:val="num" w:pos="4320"/>
        </w:tabs>
        <w:ind w:left="4320" w:hanging="360"/>
      </w:pPr>
      <w:rPr>
        <w:rFonts w:ascii="Arial" w:hAnsi="Arial" w:hint="default"/>
      </w:rPr>
    </w:lvl>
    <w:lvl w:ilvl="6" w:tplc="1D12C1D8" w:tentative="1">
      <w:start w:val="1"/>
      <w:numFmt w:val="bullet"/>
      <w:lvlText w:val="–"/>
      <w:lvlJc w:val="left"/>
      <w:pPr>
        <w:tabs>
          <w:tab w:val="num" w:pos="5040"/>
        </w:tabs>
        <w:ind w:left="5040" w:hanging="360"/>
      </w:pPr>
      <w:rPr>
        <w:rFonts w:ascii="Arial" w:hAnsi="Arial" w:hint="default"/>
      </w:rPr>
    </w:lvl>
    <w:lvl w:ilvl="7" w:tplc="3242592C" w:tentative="1">
      <w:start w:val="1"/>
      <w:numFmt w:val="bullet"/>
      <w:lvlText w:val="–"/>
      <w:lvlJc w:val="left"/>
      <w:pPr>
        <w:tabs>
          <w:tab w:val="num" w:pos="5760"/>
        </w:tabs>
        <w:ind w:left="5760" w:hanging="360"/>
      </w:pPr>
      <w:rPr>
        <w:rFonts w:ascii="Arial" w:hAnsi="Arial" w:hint="default"/>
      </w:rPr>
    </w:lvl>
    <w:lvl w:ilvl="8" w:tplc="86500CC4" w:tentative="1">
      <w:start w:val="1"/>
      <w:numFmt w:val="bullet"/>
      <w:lvlText w:val="–"/>
      <w:lvlJc w:val="left"/>
      <w:pPr>
        <w:tabs>
          <w:tab w:val="num" w:pos="6480"/>
        </w:tabs>
        <w:ind w:left="6480" w:hanging="360"/>
      </w:pPr>
      <w:rPr>
        <w:rFonts w:ascii="Arial" w:hAnsi="Arial" w:hint="default"/>
      </w:rPr>
    </w:lvl>
  </w:abstractNum>
  <w:abstractNum w:abstractNumId="1">
    <w:nsid w:val="081C3E5C"/>
    <w:multiLevelType w:val="hybridMultilevel"/>
    <w:tmpl w:val="31108A7A"/>
    <w:lvl w:ilvl="0" w:tplc="04070001">
      <w:start w:val="1"/>
      <w:numFmt w:val="bullet"/>
      <w:lvlText w:val=""/>
      <w:lvlJc w:val="left"/>
      <w:pPr>
        <w:ind w:left="420" w:hanging="420"/>
      </w:pPr>
      <w:rPr>
        <w:rFonts w:ascii="Symbol" w:hAnsi="Symbol" w:hint="default"/>
      </w:rPr>
    </w:lvl>
    <w:lvl w:ilvl="1" w:tplc="1828FAAE">
      <w:start w:val="1"/>
      <w:numFmt w:val="bullet"/>
      <w:lvlText w:val="-"/>
      <w:lvlJc w:val="left"/>
      <w:pPr>
        <w:ind w:left="840" w:hanging="420"/>
      </w:pPr>
      <w:rPr>
        <w:rFonts w:ascii="宋体" w:hAnsi="宋体"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0344A89"/>
    <w:multiLevelType w:val="hybridMultilevel"/>
    <w:tmpl w:val="74461BF2"/>
    <w:lvl w:ilvl="0" w:tplc="596A99F2">
      <w:start w:val="1"/>
      <w:numFmt w:val="bullet"/>
      <w:lvlText w:val="–"/>
      <w:lvlJc w:val="left"/>
      <w:pPr>
        <w:tabs>
          <w:tab w:val="num" w:pos="720"/>
        </w:tabs>
        <w:ind w:left="720" w:hanging="360"/>
      </w:pPr>
      <w:rPr>
        <w:rFonts w:ascii="Arial" w:hAnsi="Arial" w:hint="default"/>
      </w:rPr>
    </w:lvl>
    <w:lvl w:ilvl="1" w:tplc="48A684D2">
      <w:start w:val="1"/>
      <w:numFmt w:val="bullet"/>
      <w:lvlText w:val="–"/>
      <w:lvlJc w:val="left"/>
      <w:pPr>
        <w:tabs>
          <w:tab w:val="num" w:pos="1440"/>
        </w:tabs>
        <w:ind w:left="1440" w:hanging="360"/>
      </w:pPr>
      <w:rPr>
        <w:rFonts w:ascii="Arial" w:hAnsi="Arial" w:hint="default"/>
      </w:rPr>
    </w:lvl>
    <w:lvl w:ilvl="2" w:tplc="F7A40520" w:tentative="1">
      <w:start w:val="1"/>
      <w:numFmt w:val="bullet"/>
      <w:lvlText w:val="–"/>
      <w:lvlJc w:val="left"/>
      <w:pPr>
        <w:tabs>
          <w:tab w:val="num" w:pos="2160"/>
        </w:tabs>
        <w:ind w:left="2160" w:hanging="360"/>
      </w:pPr>
      <w:rPr>
        <w:rFonts w:ascii="Arial" w:hAnsi="Arial" w:hint="default"/>
      </w:rPr>
    </w:lvl>
    <w:lvl w:ilvl="3" w:tplc="DF30D390" w:tentative="1">
      <w:start w:val="1"/>
      <w:numFmt w:val="bullet"/>
      <w:lvlText w:val="–"/>
      <w:lvlJc w:val="left"/>
      <w:pPr>
        <w:tabs>
          <w:tab w:val="num" w:pos="2880"/>
        </w:tabs>
        <w:ind w:left="2880" w:hanging="360"/>
      </w:pPr>
      <w:rPr>
        <w:rFonts w:ascii="Arial" w:hAnsi="Arial" w:hint="default"/>
      </w:rPr>
    </w:lvl>
    <w:lvl w:ilvl="4" w:tplc="D4322F3C" w:tentative="1">
      <w:start w:val="1"/>
      <w:numFmt w:val="bullet"/>
      <w:lvlText w:val="–"/>
      <w:lvlJc w:val="left"/>
      <w:pPr>
        <w:tabs>
          <w:tab w:val="num" w:pos="3600"/>
        </w:tabs>
        <w:ind w:left="3600" w:hanging="360"/>
      </w:pPr>
      <w:rPr>
        <w:rFonts w:ascii="Arial" w:hAnsi="Arial" w:hint="default"/>
      </w:rPr>
    </w:lvl>
    <w:lvl w:ilvl="5" w:tplc="7CBCAD4E" w:tentative="1">
      <w:start w:val="1"/>
      <w:numFmt w:val="bullet"/>
      <w:lvlText w:val="–"/>
      <w:lvlJc w:val="left"/>
      <w:pPr>
        <w:tabs>
          <w:tab w:val="num" w:pos="4320"/>
        </w:tabs>
        <w:ind w:left="4320" w:hanging="360"/>
      </w:pPr>
      <w:rPr>
        <w:rFonts w:ascii="Arial" w:hAnsi="Arial" w:hint="default"/>
      </w:rPr>
    </w:lvl>
    <w:lvl w:ilvl="6" w:tplc="2814CA60" w:tentative="1">
      <w:start w:val="1"/>
      <w:numFmt w:val="bullet"/>
      <w:lvlText w:val="–"/>
      <w:lvlJc w:val="left"/>
      <w:pPr>
        <w:tabs>
          <w:tab w:val="num" w:pos="5040"/>
        </w:tabs>
        <w:ind w:left="5040" w:hanging="360"/>
      </w:pPr>
      <w:rPr>
        <w:rFonts w:ascii="Arial" w:hAnsi="Arial" w:hint="default"/>
      </w:rPr>
    </w:lvl>
    <w:lvl w:ilvl="7" w:tplc="4E846D18" w:tentative="1">
      <w:start w:val="1"/>
      <w:numFmt w:val="bullet"/>
      <w:lvlText w:val="–"/>
      <w:lvlJc w:val="left"/>
      <w:pPr>
        <w:tabs>
          <w:tab w:val="num" w:pos="5760"/>
        </w:tabs>
        <w:ind w:left="5760" w:hanging="360"/>
      </w:pPr>
      <w:rPr>
        <w:rFonts w:ascii="Arial" w:hAnsi="Arial" w:hint="default"/>
      </w:rPr>
    </w:lvl>
    <w:lvl w:ilvl="8" w:tplc="8CC4C50C" w:tentative="1">
      <w:start w:val="1"/>
      <w:numFmt w:val="bullet"/>
      <w:lvlText w:val="–"/>
      <w:lvlJc w:val="left"/>
      <w:pPr>
        <w:tabs>
          <w:tab w:val="num" w:pos="6480"/>
        </w:tabs>
        <w:ind w:left="6480" w:hanging="360"/>
      </w:pPr>
      <w:rPr>
        <w:rFonts w:ascii="Arial" w:hAnsi="Arial" w:hint="default"/>
      </w:rPr>
    </w:lvl>
  </w:abstractNum>
  <w:abstractNum w:abstractNumId="3">
    <w:nsid w:val="1BD33248"/>
    <w:multiLevelType w:val="hybridMultilevel"/>
    <w:tmpl w:val="7EC26ABE"/>
    <w:lvl w:ilvl="0" w:tplc="56B270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034473"/>
    <w:multiLevelType w:val="hybridMultilevel"/>
    <w:tmpl w:val="774C1F40"/>
    <w:lvl w:ilvl="0" w:tplc="58F87592">
      <w:start w:val="1"/>
      <w:numFmt w:val="bullet"/>
      <w:lvlText w:val="•"/>
      <w:lvlJc w:val="left"/>
      <w:pPr>
        <w:tabs>
          <w:tab w:val="num" w:pos="720"/>
        </w:tabs>
        <w:ind w:left="720" w:hanging="360"/>
      </w:pPr>
      <w:rPr>
        <w:rFonts w:ascii="Arial" w:hAnsi="Arial" w:hint="default"/>
      </w:rPr>
    </w:lvl>
    <w:lvl w:ilvl="1" w:tplc="EAA45CA2">
      <w:start w:val="1"/>
      <w:numFmt w:val="bullet"/>
      <w:lvlText w:val="•"/>
      <w:lvlJc w:val="left"/>
      <w:pPr>
        <w:tabs>
          <w:tab w:val="num" w:pos="1440"/>
        </w:tabs>
        <w:ind w:left="1440" w:hanging="360"/>
      </w:pPr>
      <w:rPr>
        <w:rFonts w:ascii="Arial" w:hAnsi="Arial" w:hint="default"/>
      </w:rPr>
    </w:lvl>
    <w:lvl w:ilvl="2" w:tplc="2982C9A8">
      <w:start w:val="1"/>
      <w:numFmt w:val="bullet"/>
      <w:lvlText w:val="•"/>
      <w:lvlJc w:val="left"/>
      <w:pPr>
        <w:tabs>
          <w:tab w:val="num" w:pos="2160"/>
        </w:tabs>
        <w:ind w:left="2160" w:hanging="360"/>
      </w:pPr>
      <w:rPr>
        <w:rFonts w:ascii="Arial" w:hAnsi="Arial" w:hint="default"/>
      </w:rPr>
    </w:lvl>
    <w:lvl w:ilvl="3" w:tplc="B95C8A8C" w:tentative="1">
      <w:start w:val="1"/>
      <w:numFmt w:val="bullet"/>
      <w:lvlText w:val="•"/>
      <w:lvlJc w:val="left"/>
      <w:pPr>
        <w:tabs>
          <w:tab w:val="num" w:pos="2880"/>
        </w:tabs>
        <w:ind w:left="2880" w:hanging="360"/>
      </w:pPr>
      <w:rPr>
        <w:rFonts w:ascii="Arial" w:hAnsi="Arial" w:hint="default"/>
      </w:rPr>
    </w:lvl>
    <w:lvl w:ilvl="4" w:tplc="8CD43722" w:tentative="1">
      <w:start w:val="1"/>
      <w:numFmt w:val="bullet"/>
      <w:lvlText w:val="•"/>
      <w:lvlJc w:val="left"/>
      <w:pPr>
        <w:tabs>
          <w:tab w:val="num" w:pos="3600"/>
        </w:tabs>
        <w:ind w:left="3600" w:hanging="360"/>
      </w:pPr>
      <w:rPr>
        <w:rFonts w:ascii="Arial" w:hAnsi="Arial" w:hint="default"/>
      </w:rPr>
    </w:lvl>
    <w:lvl w:ilvl="5" w:tplc="9698C992" w:tentative="1">
      <w:start w:val="1"/>
      <w:numFmt w:val="bullet"/>
      <w:lvlText w:val="•"/>
      <w:lvlJc w:val="left"/>
      <w:pPr>
        <w:tabs>
          <w:tab w:val="num" w:pos="4320"/>
        </w:tabs>
        <w:ind w:left="4320" w:hanging="360"/>
      </w:pPr>
      <w:rPr>
        <w:rFonts w:ascii="Arial" w:hAnsi="Arial" w:hint="default"/>
      </w:rPr>
    </w:lvl>
    <w:lvl w:ilvl="6" w:tplc="726E40B4" w:tentative="1">
      <w:start w:val="1"/>
      <w:numFmt w:val="bullet"/>
      <w:lvlText w:val="•"/>
      <w:lvlJc w:val="left"/>
      <w:pPr>
        <w:tabs>
          <w:tab w:val="num" w:pos="5040"/>
        </w:tabs>
        <w:ind w:left="5040" w:hanging="360"/>
      </w:pPr>
      <w:rPr>
        <w:rFonts w:ascii="Arial" w:hAnsi="Arial" w:hint="default"/>
      </w:rPr>
    </w:lvl>
    <w:lvl w:ilvl="7" w:tplc="A2EA53F8" w:tentative="1">
      <w:start w:val="1"/>
      <w:numFmt w:val="bullet"/>
      <w:lvlText w:val="•"/>
      <w:lvlJc w:val="left"/>
      <w:pPr>
        <w:tabs>
          <w:tab w:val="num" w:pos="5760"/>
        </w:tabs>
        <w:ind w:left="5760" w:hanging="360"/>
      </w:pPr>
      <w:rPr>
        <w:rFonts w:ascii="Arial" w:hAnsi="Arial" w:hint="default"/>
      </w:rPr>
    </w:lvl>
    <w:lvl w:ilvl="8" w:tplc="E4982A1A" w:tentative="1">
      <w:start w:val="1"/>
      <w:numFmt w:val="bullet"/>
      <w:lvlText w:val="•"/>
      <w:lvlJc w:val="left"/>
      <w:pPr>
        <w:tabs>
          <w:tab w:val="num" w:pos="6480"/>
        </w:tabs>
        <w:ind w:left="6480" w:hanging="360"/>
      </w:pPr>
      <w:rPr>
        <w:rFonts w:ascii="Arial" w:hAnsi="Arial" w:hint="default"/>
      </w:rPr>
    </w:lvl>
  </w:abstractNum>
  <w:abstractNum w:abstractNumId="5">
    <w:nsid w:val="1E8E73B5"/>
    <w:multiLevelType w:val="hybridMultilevel"/>
    <w:tmpl w:val="94F2A8F4"/>
    <w:lvl w:ilvl="0" w:tplc="43162B50">
      <w:start w:val="1"/>
      <w:numFmt w:val="bullet"/>
      <w:lvlText w:val="•"/>
      <w:lvlJc w:val="left"/>
      <w:pPr>
        <w:tabs>
          <w:tab w:val="num" w:pos="720"/>
        </w:tabs>
        <w:ind w:left="720" w:hanging="360"/>
      </w:pPr>
      <w:rPr>
        <w:rFonts w:ascii="Arial" w:hAnsi="Arial" w:hint="default"/>
      </w:rPr>
    </w:lvl>
    <w:lvl w:ilvl="1" w:tplc="EE3C3854" w:tentative="1">
      <w:start w:val="1"/>
      <w:numFmt w:val="bullet"/>
      <w:lvlText w:val="•"/>
      <w:lvlJc w:val="left"/>
      <w:pPr>
        <w:tabs>
          <w:tab w:val="num" w:pos="1440"/>
        </w:tabs>
        <w:ind w:left="1440" w:hanging="360"/>
      </w:pPr>
      <w:rPr>
        <w:rFonts w:ascii="Arial" w:hAnsi="Arial" w:hint="default"/>
      </w:rPr>
    </w:lvl>
    <w:lvl w:ilvl="2" w:tplc="60A87460" w:tentative="1">
      <w:start w:val="1"/>
      <w:numFmt w:val="bullet"/>
      <w:lvlText w:val="•"/>
      <w:lvlJc w:val="left"/>
      <w:pPr>
        <w:tabs>
          <w:tab w:val="num" w:pos="2160"/>
        </w:tabs>
        <w:ind w:left="2160" w:hanging="360"/>
      </w:pPr>
      <w:rPr>
        <w:rFonts w:ascii="Arial" w:hAnsi="Arial" w:hint="default"/>
      </w:rPr>
    </w:lvl>
    <w:lvl w:ilvl="3" w:tplc="F50EC564" w:tentative="1">
      <w:start w:val="1"/>
      <w:numFmt w:val="bullet"/>
      <w:lvlText w:val="•"/>
      <w:lvlJc w:val="left"/>
      <w:pPr>
        <w:tabs>
          <w:tab w:val="num" w:pos="2880"/>
        </w:tabs>
        <w:ind w:left="2880" w:hanging="360"/>
      </w:pPr>
      <w:rPr>
        <w:rFonts w:ascii="Arial" w:hAnsi="Arial" w:hint="default"/>
      </w:rPr>
    </w:lvl>
    <w:lvl w:ilvl="4" w:tplc="1298A044" w:tentative="1">
      <w:start w:val="1"/>
      <w:numFmt w:val="bullet"/>
      <w:lvlText w:val="•"/>
      <w:lvlJc w:val="left"/>
      <w:pPr>
        <w:tabs>
          <w:tab w:val="num" w:pos="3600"/>
        </w:tabs>
        <w:ind w:left="3600" w:hanging="360"/>
      </w:pPr>
      <w:rPr>
        <w:rFonts w:ascii="Arial" w:hAnsi="Arial" w:hint="default"/>
      </w:rPr>
    </w:lvl>
    <w:lvl w:ilvl="5" w:tplc="FD067676" w:tentative="1">
      <w:start w:val="1"/>
      <w:numFmt w:val="bullet"/>
      <w:lvlText w:val="•"/>
      <w:lvlJc w:val="left"/>
      <w:pPr>
        <w:tabs>
          <w:tab w:val="num" w:pos="4320"/>
        </w:tabs>
        <w:ind w:left="4320" w:hanging="360"/>
      </w:pPr>
      <w:rPr>
        <w:rFonts w:ascii="Arial" w:hAnsi="Arial" w:hint="default"/>
      </w:rPr>
    </w:lvl>
    <w:lvl w:ilvl="6" w:tplc="13F4E148" w:tentative="1">
      <w:start w:val="1"/>
      <w:numFmt w:val="bullet"/>
      <w:lvlText w:val="•"/>
      <w:lvlJc w:val="left"/>
      <w:pPr>
        <w:tabs>
          <w:tab w:val="num" w:pos="5040"/>
        </w:tabs>
        <w:ind w:left="5040" w:hanging="360"/>
      </w:pPr>
      <w:rPr>
        <w:rFonts w:ascii="Arial" w:hAnsi="Arial" w:hint="default"/>
      </w:rPr>
    </w:lvl>
    <w:lvl w:ilvl="7" w:tplc="1FEA93E2" w:tentative="1">
      <w:start w:val="1"/>
      <w:numFmt w:val="bullet"/>
      <w:lvlText w:val="•"/>
      <w:lvlJc w:val="left"/>
      <w:pPr>
        <w:tabs>
          <w:tab w:val="num" w:pos="5760"/>
        </w:tabs>
        <w:ind w:left="5760" w:hanging="360"/>
      </w:pPr>
      <w:rPr>
        <w:rFonts w:ascii="Arial" w:hAnsi="Arial" w:hint="default"/>
      </w:rPr>
    </w:lvl>
    <w:lvl w:ilvl="8" w:tplc="B69CF2A0" w:tentative="1">
      <w:start w:val="1"/>
      <w:numFmt w:val="bullet"/>
      <w:lvlText w:val="•"/>
      <w:lvlJc w:val="left"/>
      <w:pPr>
        <w:tabs>
          <w:tab w:val="num" w:pos="6480"/>
        </w:tabs>
        <w:ind w:left="6480" w:hanging="360"/>
      </w:pPr>
      <w:rPr>
        <w:rFonts w:ascii="Arial" w:hAnsi="Arial" w:hint="default"/>
      </w:rPr>
    </w:lvl>
  </w:abstractNum>
  <w:abstractNum w:abstractNumId="6">
    <w:nsid w:val="36AA5759"/>
    <w:multiLevelType w:val="hybridMultilevel"/>
    <w:tmpl w:val="9332569A"/>
    <w:lvl w:ilvl="0" w:tplc="E4842FE6">
      <w:start w:val="1"/>
      <w:numFmt w:val="bullet"/>
      <w:lvlText w:val="•"/>
      <w:lvlJc w:val="left"/>
      <w:pPr>
        <w:tabs>
          <w:tab w:val="num" w:pos="720"/>
        </w:tabs>
        <w:ind w:left="720" w:hanging="360"/>
      </w:pPr>
      <w:rPr>
        <w:rFonts w:ascii="Arial" w:hAnsi="Arial" w:hint="default"/>
      </w:rPr>
    </w:lvl>
    <w:lvl w:ilvl="1" w:tplc="DD20CC7E">
      <w:start w:val="2685"/>
      <w:numFmt w:val="bullet"/>
      <w:lvlText w:val="•"/>
      <w:lvlJc w:val="left"/>
      <w:pPr>
        <w:tabs>
          <w:tab w:val="num" w:pos="1440"/>
        </w:tabs>
        <w:ind w:left="1440" w:hanging="360"/>
      </w:pPr>
      <w:rPr>
        <w:rFonts w:ascii="Arial" w:hAnsi="Arial" w:hint="default"/>
      </w:rPr>
    </w:lvl>
    <w:lvl w:ilvl="2" w:tplc="B3BCBC3E">
      <w:start w:val="2685"/>
      <w:numFmt w:val="bullet"/>
      <w:lvlText w:val="•"/>
      <w:lvlJc w:val="left"/>
      <w:pPr>
        <w:tabs>
          <w:tab w:val="num" w:pos="2160"/>
        </w:tabs>
        <w:ind w:left="2160" w:hanging="360"/>
      </w:pPr>
      <w:rPr>
        <w:rFonts w:ascii="Arial" w:hAnsi="Arial" w:hint="default"/>
      </w:rPr>
    </w:lvl>
    <w:lvl w:ilvl="3" w:tplc="21C4D4E8" w:tentative="1">
      <w:start w:val="1"/>
      <w:numFmt w:val="bullet"/>
      <w:lvlText w:val="•"/>
      <w:lvlJc w:val="left"/>
      <w:pPr>
        <w:tabs>
          <w:tab w:val="num" w:pos="2880"/>
        </w:tabs>
        <w:ind w:left="2880" w:hanging="360"/>
      </w:pPr>
      <w:rPr>
        <w:rFonts w:ascii="Arial" w:hAnsi="Arial" w:hint="default"/>
      </w:rPr>
    </w:lvl>
    <w:lvl w:ilvl="4" w:tplc="489C1B72" w:tentative="1">
      <w:start w:val="1"/>
      <w:numFmt w:val="bullet"/>
      <w:lvlText w:val="•"/>
      <w:lvlJc w:val="left"/>
      <w:pPr>
        <w:tabs>
          <w:tab w:val="num" w:pos="3600"/>
        </w:tabs>
        <w:ind w:left="3600" w:hanging="360"/>
      </w:pPr>
      <w:rPr>
        <w:rFonts w:ascii="Arial" w:hAnsi="Arial" w:hint="default"/>
      </w:rPr>
    </w:lvl>
    <w:lvl w:ilvl="5" w:tplc="351CC6AA" w:tentative="1">
      <w:start w:val="1"/>
      <w:numFmt w:val="bullet"/>
      <w:lvlText w:val="•"/>
      <w:lvlJc w:val="left"/>
      <w:pPr>
        <w:tabs>
          <w:tab w:val="num" w:pos="4320"/>
        </w:tabs>
        <w:ind w:left="4320" w:hanging="360"/>
      </w:pPr>
      <w:rPr>
        <w:rFonts w:ascii="Arial" w:hAnsi="Arial" w:hint="default"/>
      </w:rPr>
    </w:lvl>
    <w:lvl w:ilvl="6" w:tplc="E3F02802" w:tentative="1">
      <w:start w:val="1"/>
      <w:numFmt w:val="bullet"/>
      <w:lvlText w:val="•"/>
      <w:lvlJc w:val="left"/>
      <w:pPr>
        <w:tabs>
          <w:tab w:val="num" w:pos="5040"/>
        </w:tabs>
        <w:ind w:left="5040" w:hanging="360"/>
      </w:pPr>
      <w:rPr>
        <w:rFonts w:ascii="Arial" w:hAnsi="Arial" w:hint="default"/>
      </w:rPr>
    </w:lvl>
    <w:lvl w:ilvl="7" w:tplc="2F043A44" w:tentative="1">
      <w:start w:val="1"/>
      <w:numFmt w:val="bullet"/>
      <w:lvlText w:val="•"/>
      <w:lvlJc w:val="left"/>
      <w:pPr>
        <w:tabs>
          <w:tab w:val="num" w:pos="5760"/>
        </w:tabs>
        <w:ind w:left="5760" w:hanging="360"/>
      </w:pPr>
      <w:rPr>
        <w:rFonts w:ascii="Arial" w:hAnsi="Arial" w:hint="default"/>
      </w:rPr>
    </w:lvl>
    <w:lvl w:ilvl="8" w:tplc="92125F94" w:tentative="1">
      <w:start w:val="1"/>
      <w:numFmt w:val="bullet"/>
      <w:lvlText w:val="•"/>
      <w:lvlJc w:val="left"/>
      <w:pPr>
        <w:tabs>
          <w:tab w:val="num" w:pos="6480"/>
        </w:tabs>
        <w:ind w:left="6480" w:hanging="360"/>
      </w:pPr>
      <w:rPr>
        <w:rFonts w:ascii="Arial" w:hAnsi="Arial" w:hint="default"/>
      </w:rPr>
    </w:lvl>
  </w:abstractNum>
  <w:abstractNum w:abstractNumId="7">
    <w:nsid w:val="3E4D3E30"/>
    <w:multiLevelType w:val="hybridMultilevel"/>
    <w:tmpl w:val="1CD0C30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6F53FD2"/>
    <w:multiLevelType w:val="hybridMultilevel"/>
    <w:tmpl w:val="56BAAA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10"/>
  </w:num>
  <w:num w:numId="2">
    <w:abstractNumId w:val="9"/>
  </w:num>
  <w:num w:numId="3">
    <w:abstractNumId w:val="7"/>
  </w:num>
  <w:num w:numId="4">
    <w:abstractNumId w:val="1"/>
  </w:num>
  <w:num w:numId="5">
    <w:abstractNumId w:val="2"/>
  </w:num>
  <w:num w:numId="6">
    <w:abstractNumId w:val="0"/>
  </w:num>
  <w:num w:numId="7">
    <w:abstractNumId w:val="4"/>
  </w:num>
  <w:num w:numId="8">
    <w:abstractNumId w:val="5"/>
  </w:num>
  <w:num w:numId="9">
    <w:abstractNumId w:val="6"/>
  </w:num>
  <w:num w:numId="10">
    <w:abstractNumId w:val="3"/>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hdrShapeDefaults>
    <o:shapedefaults v:ext="edit" spidmax="31746"/>
  </w:hdrShapeDefaults>
  <w:footnotePr>
    <w:footnote w:id="-1"/>
    <w:footnote w:id="0"/>
  </w:footnotePr>
  <w:endnotePr>
    <w:endnote w:id="-1"/>
    <w:endnote w:id="0"/>
  </w:endnotePr>
  <w:compat>
    <w:useFELayout/>
  </w:compat>
  <w:rsids>
    <w:rsidRoot w:val="00CE18A9"/>
    <w:rsid w:val="00083461"/>
    <w:rsid w:val="00085235"/>
    <w:rsid w:val="00094529"/>
    <w:rsid w:val="000D321B"/>
    <w:rsid w:val="000E4B92"/>
    <w:rsid w:val="00164283"/>
    <w:rsid w:val="00174335"/>
    <w:rsid w:val="001842F2"/>
    <w:rsid w:val="001D02C4"/>
    <w:rsid w:val="001F22DC"/>
    <w:rsid w:val="0020627E"/>
    <w:rsid w:val="00230316"/>
    <w:rsid w:val="00232A88"/>
    <w:rsid w:val="00252F99"/>
    <w:rsid w:val="00274D76"/>
    <w:rsid w:val="002A718B"/>
    <w:rsid w:val="002E4A58"/>
    <w:rsid w:val="002F1AB9"/>
    <w:rsid w:val="002F540D"/>
    <w:rsid w:val="00326FE5"/>
    <w:rsid w:val="003369CF"/>
    <w:rsid w:val="00340CB6"/>
    <w:rsid w:val="0039591F"/>
    <w:rsid w:val="003B6658"/>
    <w:rsid w:val="003C206C"/>
    <w:rsid w:val="003C43A0"/>
    <w:rsid w:val="003D067D"/>
    <w:rsid w:val="003D32E0"/>
    <w:rsid w:val="003F0BF8"/>
    <w:rsid w:val="003F329E"/>
    <w:rsid w:val="004018AE"/>
    <w:rsid w:val="00415745"/>
    <w:rsid w:val="00472FF4"/>
    <w:rsid w:val="004756E2"/>
    <w:rsid w:val="0047606B"/>
    <w:rsid w:val="004B6DC4"/>
    <w:rsid w:val="004D25C2"/>
    <w:rsid w:val="004E60A7"/>
    <w:rsid w:val="0051539D"/>
    <w:rsid w:val="00516CC9"/>
    <w:rsid w:val="005360EF"/>
    <w:rsid w:val="00573620"/>
    <w:rsid w:val="0058017D"/>
    <w:rsid w:val="005845C1"/>
    <w:rsid w:val="005977FF"/>
    <w:rsid w:val="005B4963"/>
    <w:rsid w:val="005B7CA9"/>
    <w:rsid w:val="005E2D60"/>
    <w:rsid w:val="005F560F"/>
    <w:rsid w:val="00601EF0"/>
    <w:rsid w:val="006626B3"/>
    <w:rsid w:val="00667BAD"/>
    <w:rsid w:val="006702C2"/>
    <w:rsid w:val="006A170F"/>
    <w:rsid w:val="006A19E0"/>
    <w:rsid w:val="006A6A0C"/>
    <w:rsid w:val="006B35AB"/>
    <w:rsid w:val="006F5DE0"/>
    <w:rsid w:val="00701076"/>
    <w:rsid w:val="00742B3F"/>
    <w:rsid w:val="00752E7F"/>
    <w:rsid w:val="00754DFE"/>
    <w:rsid w:val="0076514F"/>
    <w:rsid w:val="007678F9"/>
    <w:rsid w:val="007764EF"/>
    <w:rsid w:val="00780EAF"/>
    <w:rsid w:val="007C191F"/>
    <w:rsid w:val="0086285A"/>
    <w:rsid w:val="00862BDD"/>
    <w:rsid w:val="008B10C1"/>
    <w:rsid w:val="008B26BC"/>
    <w:rsid w:val="008D4245"/>
    <w:rsid w:val="008F2C24"/>
    <w:rsid w:val="009012D7"/>
    <w:rsid w:val="00932131"/>
    <w:rsid w:val="00934362"/>
    <w:rsid w:val="00936146"/>
    <w:rsid w:val="009A4F5B"/>
    <w:rsid w:val="009B57BD"/>
    <w:rsid w:val="009D1AC2"/>
    <w:rsid w:val="00A30F79"/>
    <w:rsid w:val="00A46792"/>
    <w:rsid w:val="00A46E44"/>
    <w:rsid w:val="00A72B35"/>
    <w:rsid w:val="00AB2474"/>
    <w:rsid w:val="00AB34EF"/>
    <w:rsid w:val="00AC2DCE"/>
    <w:rsid w:val="00AD1232"/>
    <w:rsid w:val="00AD6657"/>
    <w:rsid w:val="00BB6A5B"/>
    <w:rsid w:val="00BE026F"/>
    <w:rsid w:val="00BF4C63"/>
    <w:rsid w:val="00C062D8"/>
    <w:rsid w:val="00C475BD"/>
    <w:rsid w:val="00C81691"/>
    <w:rsid w:val="00CB539A"/>
    <w:rsid w:val="00CB77CB"/>
    <w:rsid w:val="00CE18A9"/>
    <w:rsid w:val="00D00705"/>
    <w:rsid w:val="00D258E0"/>
    <w:rsid w:val="00D43AA8"/>
    <w:rsid w:val="00D92000"/>
    <w:rsid w:val="00DA1C6D"/>
    <w:rsid w:val="00DA6706"/>
    <w:rsid w:val="00E23140"/>
    <w:rsid w:val="00E3264A"/>
    <w:rsid w:val="00E361C6"/>
    <w:rsid w:val="00E66755"/>
    <w:rsid w:val="00E7683D"/>
    <w:rsid w:val="00E87988"/>
    <w:rsid w:val="00E925F7"/>
    <w:rsid w:val="00EF5FDA"/>
    <w:rsid w:val="00F00D0A"/>
    <w:rsid w:val="00F57DCA"/>
    <w:rsid w:val="00F8009E"/>
    <w:rsid w:val="00FB29C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18A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Memo Heading 1,h1 + 11 pt,Before:  6 pt,After:  0 pt,h1,Heading 1 3GPP"/>
    <w:next w:val="a"/>
    <w:link w:val="1Char"/>
    <w:qFormat/>
    <w:rsid w:val="00CE18A9"/>
    <w:pPr>
      <w:keepNext/>
      <w:keepLines/>
      <w:numPr>
        <w:numId w:val="1"/>
      </w:numPr>
      <w:pBdr>
        <w:top w:val="single" w:sz="12" w:space="3" w:color="auto"/>
      </w:pBdr>
      <w:spacing w:before="240" w:after="180" w:line="240" w:lineRule="auto"/>
      <w:outlineLvl w:val="0"/>
    </w:pPr>
    <w:rPr>
      <w:rFonts w:ascii="Arial" w:eastAsia="宋体" w:hAnsi="Arial" w:cs="Arial"/>
      <w:color w:val="0000FF"/>
      <w:kern w:val="2"/>
      <w:sz w:val="36"/>
      <w:szCs w:val="20"/>
      <w:lang w:val="en-GB" w:eastAsia="en-US"/>
    </w:rPr>
  </w:style>
  <w:style w:type="paragraph" w:styleId="2">
    <w:name w:val="heading 2"/>
    <w:basedOn w:val="a"/>
    <w:next w:val="a"/>
    <w:link w:val="2Char"/>
    <w:uiPriority w:val="9"/>
    <w:unhideWhenUsed/>
    <w:qFormat/>
    <w:rsid w:val="006A6A0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CE18A9"/>
    <w:pPr>
      <w:tabs>
        <w:tab w:val="center" w:pos="4320"/>
        <w:tab w:val="right" w:pos="8640"/>
      </w:tabs>
      <w:overflowPunct/>
      <w:autoSpaceDE/>
      <w:autoSpaceDN/>
      <w:adjustRightInd/>
      <w:spacing w:after="0"/>
      <w:textAlignment w:val="auto"/>
    </w:pPr>
    <w:rPr>
      <w:rFonts w:asciiTheme="minorHAnsi" w:eastAsiaTheme="minorEastAsia" w:hAnsiTheme="minorHAnsi" w:cstheme="minorBidi"/>
      <w:sz w:val="22"/>
      <w:szCs w:val="22"/>
      <w:lang w:val="en-US" w:eastAsia="zh-CN"/>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CE18A9"/>
  </w:style>
  <w:style w:type="paragraph" w:styleId="a4">
    <w:name w:val="footer"/>
    <w:basedOn w:val="a"/>
    <w:link w:val="Char0"/>
    <w:uiPriority w:val="99"/>
    <w:semiHidden/>
    <w:unhideWhenUsed/>
    <w:rsid w:val="00CE18A9"/>
    <w:pPr>
      <w:tabs>
        <w:tab w:val="center" w:pos="4320"/>
        <w:tab w:val="right" w:pos="8640"/>
      </w:tabs>
      <w:overflowPunct/>
      <w:autoSpaceDE/>
      <w:autoSpaceDN/>
      <w:adjustRightInd/>
      <w:spacing w:after="0"/>
      <w:textAlignment w:val="auto"/>
    </w:pPr>
    <w:rPr>
      <w:rFonts w:asciiTheme="minorHAnsi" w:eastAsiaTheme="minorEastAsia" w:hAnsiTheme="minorHAnsi" w:cstheme="minorBidi"/>
      <w:sz w:val="22"/>
      <w:szCs w:val="22"/>
      <w:lang w:val="en-US" w:eastAsia="zh-CN"/>
    </w:rPr>
  </w:style>
  <w:style w:type="character" w:customStyle="1" w:styleId="Char0">
    <w:name w:val="页脚 Char"/>
    <w:basedOn w:val="a0"/>
    <w:link w:val="a4"/>
    <w:uiPriority w:val="99"/>
    <w:semiHidden/>
    <w:rsid w:val="00CE18A9"/>
  </w:style>
  <w:style w:type="paragraph" w:customStyle="1" w:styleId="CRCoverPage">
    <w:name w:val="CR Cover Page"/>
    <w:rsid w:val="00CE18A9"/>
    <w:pPr>
      <w:spacing w:after="120" w:line="240" w:lineRule="auto"/>
    </w:pPr>
    <w:rPr>
      <w:rFonts w:ascii="Arial" w:eastAsia="宋体" w:hAnsi="Arial" w:cs="Times New Roman"/>
      <w:sz w:val="20"/>
      <w:szCs w:val="20"/>
      <w:lang w:val="en-GB" w:eastAsia="en-US"/>
    </w:rPr>
  </w:style>
  <w:style w:type="character" w:customStyle="1" w:styleId="1Char">
    <w:name w:val="标题 1 Char"/>
    <w:aliases w:val="H1 Char,Memo Heading 1 Char,h1 + 11 pt Char,Before:  6 pt Char,After:  0 pt Char,h1 Char,Heading 1 3GPP Char"/>
    <w:basedOn w:val="a0"/>
    <w:link w:val="1"/>
    <w:rsid w:val="00CE18A9"/>
    <w:rPr>
      <w:rFonts w:ascii="Arial" w:eastAsia="宋体" w:hAnsi="Arial" w:cs="Arial"/>
      <w:color w:val="0000FF"/>
      <w:kern w:val="2"/>
      <w:sz w:val="36"/>
      <w:szCs w:val="20"/>
      <w:lang w:val="en-GB" w:eastAsia="en-US"/>
    </w:rPr>
  </w:style>
  <w:style w:type="paragraph" w:styleId="a5">
    <w:name w:val="Document Map"/>
    <w:basedOn w:val="a"/>
    <w:link w:val="Char1"/>
    <w:uiPriority w:val="99"/>
    <w:semiHidden/>
    <w:unhideWhenUsed/>
    <w:rsid w:val="00CE18A9"/>
    <w:pPr>
      <w:spacing w:after="0"/>
    </w:pPr>
    <w:rPr>
      <w:rFonts w:ascii="宋体" w:eastAsia="宋体"/>
      <w:sz w:val="18"/>
      <w:szCs w:val="18"/>
    </w:rPr>
  </w:style>
  <w:style w:type="character" w:customStyle="1" w:styleId="Char1">
    <w:name w:val="文档结构图 Char"/>
    <w:basedOn w:val="a0"/>
    <w:link w:val="a5"/>
    <w:uiPriority w:val="99"/>
    <w:semiHidden/>
    <w:rsid w:val="00CE18A9"/>
    <w:rPr>
      <w:rFonts w:ascii="宋体" w:eastAsia="宋体" w:hAnsi="Times New Roman" w:cs="Times New Roman"/>
      <w:sz w:val="18"/>
      <w:szCs w:val="18"/>
      <w:lang w:val="en-GB" w:eastAsia="ko-KR"/>
    </w:rPr>
  </w:style>
  <w:style w:type="character" w:customStyle="1" w:styleId="2Char">
    <w:name w:val="标题 2 Char"/>
    <w:basedOn w:val="a0"/>
    <w:link w:val="2"/>
    <w:uiPriority w:val="9"/>
    <w:rsid w:val="006A6A0C"/>
    <w:rPr>
      <w:rFonts w:asciiTheme="majorHAnsi" w:eastAsiaTheme="majorEastAsia" w:hAnsiTheme="majorHAnsi" w:cstheme="majorBidi"/>
      <w:b/>
      <w:bCs/>
      <w:color w:val="4F81BD" w:themeColor="accent1"/>
      <w:sz w:val="26"/>
      <w:szCs w:val="26"/>
      <w:lang w:val="en-GB" w:eastAsia="ko-KR"/>
    </w:rPr>
  </w:style>
  <w:style w:type="paragraph" w:styleId="a6">
    <w:name w:val="List Paragraph"/>
    <w:basedOn w:val="a"/>
    <w:uiPriority w:val="34"/>
    <w:qFormat/>
    <w:rsid w:val="006A6A0C"/>
    <w:pPr>
      <w:ind w:left="720"/>
      <w:contextualSpacing/>
    </w:pPr>
  </w:style>
  <w:style w:type="paragraph" w:customStyle="1" w:styleId="TAH">
    <w:name w:val="TAH"/>
    <w:basedOn w:val="a"/>
    <w:link w:val="TAHCar"/>
    <w:rsid w:val="006B35AB"/>
    <w:pPr>
      <w:keepNext/>
      <w:keepLines/>
      <w:overflowPunct/>
      <w:autoSpaceDE/>
      <w:autoSpaceDN/>
      <w:adjustRightInd/>
      <w:spacing w:after="0"/>
      <w:jc w:val="center"/>
      <w:textAlignment w:val="auto"/>
    </w:pPr>
    <w:rPr>
      <w:rFonts w:ascii="Arial" w:eastAsia="MS Mincho" w:hAnsi="Arial"/>
      <w:b/>
      <w:sz w:val="18"/>
      <w:lang w:eastAsia="en-US"/>
    </w:rPr>
  </w:style>
  <w:style w:type="character" w:customStyle="1" w:styleId="TAHCar">
    <w:name w:val="TAH Car"/>
    <w:link w:val="TAH"/>
    <w:rsid w:val="006B35AB"/>
    <w:rPr>
      <w:rFonts w:ascii="Arial" w:eastAsia="MS Mincho" w:hAnsi="Arial" w:cs="Times New Roman"/>
      <w:b/>
      <w:sz w:val="18"/>
      <w:szCs w:val="20"/>
      <w:lang w:val="en-GB" w:eastAsia="en-US"/>
    </w:rPr>
  </w:style>
  <w:style w:type="paragraph" w:customStyle="1" w:styleId="TAC">
    <w:name w:val="TAC"/>
    <w:basedOn w:val="a"/>
    <w:link w:val="TACChar"/>
    <w:rsid w:val="002E4A58"/>
    <w:pPr>
      <w:keepNext/>
      <w:keepLines/>
      <w:overflowPunct/>
      <w:autoSpaceDE/>
      <w:autoSpaceDN/>
      <w:adjustRightInd/>
      <w:spacing w:after="0"/>
      <w:jc w:val="center"/>
      <w:textAlignment w:val="auto"/>
    </w:pPr>
    <w:rPr>
      <w:rFonts w:ascii="Arial" w:eastAsia="MS Mincho" w:hAnsi="Arial"/>
      <w:sz w:val="18"/>
      <w:lang w:eastAsia="en-US"/>
    </w:rPr>
  </w:style>
  <w:style w:type="paragraph" w:customStyle="1" w:styleId="TAN">
    <w:name w:val="TAN"/>
    <w:basedOn w:val="a"/>
    <w:link w:val="TANChar"/>
    <w:rsid w:val="002E4A58"/>
    <w:pPr>
      <w:keepNext/>
      <w:keepLines/>
      <w:overflowPunct/>
      <w:autoSpaceDE/>
      <w:autoSpaceDN/>
      <w:adjustRightInd/>
      <w:spacing w:after="0"/>
      <w:ind w:left="851" w:hanging="851"/>
      <w:textAlignment w:val="auto"/>
    </w:pPr>
    <w:rPr>
      <w:rFonts w:ascii="Arial" w:eastAsia="MS Mincho" w:hAnsi="Arial"/>
      <w:sz w:val="18"/>
      <w:lang w:eastAsia="en-US"/>
    </w:rPr>
  </w:style>
  <w:style w:type="character" w:customStyle="1" w:styleId="TACChar">
    <w:name w:val="TAC Char"/>
    <w:link w:val="TAC"/>
    <w:rsid w:val="002E4A58"/>
    <w:rPr>
      <w:rFonts w:ascii="Arial" w:eastAsia="MS Mincho" w:hAnsi="Arial" w:cs="Times New Roman"/>
      <w:sz w:val="18"/>
      <w:szCs w:val="20"/>
      <w:lang w:val="en-GB" w:eastAsia="en-US"/>
    </w:rPr>
  </w:style>
  <w:style w:type="character" w:customStyle="1" w:styleId="TANChar">
    <w:name w:val="TAN Char"/>
    <w:link w:val="TAN"/>
    <w:rsid w:val="002E4A58"/>
    <w:rPr>
      <w:rFonts w:ascii="Arial" w:eastAsia="MS Mincho" w:hAnsi="Arial" w:cs="Times New Roman"/>
      <w:sz w:val="18"/>
      <w:szCs w:val="20"/>
      <w:lang w:val="en-GB" w:eastAsia="en-US"/>
    </w:rPr>
  </w:style>
  <w:style w:type="paragraph" w:styleId="a7">
    <w:name w:val="Normal (Web)"/>
    <w:basedOn w:val="a"/>
    <w:uiPriority w:val="99"/>
    <w:semiHidden/>
    <w:unhideWhenUsed/>
    <w:rsid w:val="00E3264A"/>
    <w:pPr>
      <w:overflowPunct/>
      <w:autoSpaceDE/>
      <w:autoSpaceDN/>
      <w:adjustRightInd/>
      <w:spacing w:before="100" w:beforeAutospacing="1" w:after="100" w:afterAutospacing="1"/>
      <w:textAlignment w:val="auto"/>
    </w:pPr>
    <w:rPr>
      <w:sz w:val="24"/>
      <w:szCs w:val="24"/>
      <w:lang w:val="en-US" w:eastAsia="zh-CN"/>
    </w:rPr>
  </w:style>
</w:styles>
</file>

<file path=word/webSettings.xml><?xml version="1.0" encoding="utf-8"?>
<w:webSettings xmlns:r="http://schemas.openxmlformats.org/officeDocument/2006/relationships" xmlns:w="http://schemas.openxmlformats.org/wordprocessingml/2006/main">
  <w:divs>
    <w:div w:id="218252060">
      <w:bodyDiv w:val="1"/>
      <w:marLeft w:val="0"/>
      <w:marRight w:val="0"/>
      <w:marTop w:val="0"/>
      <w:marBottom w:val="0"/>
      <w:divBdr>
        <w:top w:val="none" w:sz="0" w:space="0" w:color="auto"/>
        <w:left w:val="none" w:sz="0" w:space="0" w:color="auto"/>
        <w:bottom w:val="none" w:sz="0" w:space="0" w:color="auto"/>
        <w:right w:val="none" w:sz="0" w:space="0" w:color="auto"/>
      </w:divBdr>
    </w:div>
    <w:div w:id="294339911">
      <w:bodyDiv w:val="1"/>
      <w:marLeft w:val="0"/>
      <w:marRight w:val="0"/>
      <w:marTop w:val="0"/>
      <w:marBottom w:val="0"/>
      <w:divBdr>
        <w:top w:val="none" w:sz="0" w:space="0" w:color="auto"/>
        <w:left w:val="none" w:sz="0" w:space="0" w:color="auto"/>
        <w:bottom w:val="none" w:sz="0" w:space="0" w:color="auto"/>
        <w:right w:val="none" w:sz="0" w:space="0" w:color="auto"/>
      </w:divBdr>
    </w:div>
    <w:div w:id="779030771">
      <w:bodyDiv w:val="1"/>
      <w:marLeft w:val="0"/>
      <w:marRight w:val="0"/>
      <w:marTop w:val="0"/>
      <w:marBottom w:val="0"/>
      <w:divBdr>
        <w:top w:val="none" w:sz="0" w:space="0" w:color="auto"/>
        <w:left w:val="none" w:sz="0" w:space="0" w:color="auto"/>
        <w:bottom w:val="none" w:sz="0" w:space="0" w:color="auto"/>
        <w:right w:val="none" w:sz="0" w:space="0" w:color="auto"/>
      </w:divBdr>
    </w:div>
    <w:div w:id="1400052508">
      <w:bodyDiv w:val="1"/>
      <w:marLeft w:val="0"/>
      <w:marRight w:val="0"/>
      <w:marTop w:val="0"/>
      <w:marBottom w:val="0"/>
      <w:divBdr>
        <w:top w:val="none" w:sz="0" w:space="0" w:color="auto"/>
        <w:left w:val="none" w:sz="0" w:space="0" w:color="auto"/>
        <w:bottom w:val="none" w:sz="0" w:space="0" w:color="auto"/>
        <w:right w:val="none" w:sz="0" w:space="0" w:color="auto"/>
      </w:divBdr>
    </w:div>
    <w:div w:id="1795831836">
      <w:bodyDiv w:val="1"/>
      <w:marLeft w:val="0"/>
      <w:marRight w:val="0"/>
      <w:marTop w:val="0"/>
      <w:marBottom w:val="0"/>
      <w:divBdr>
        <w:top w:val="none" w:sz="0" w:space="0" w:color="auto"/>
        <w:left w:val="none" w:sz="0" w:space="0" w:color="auto"/>
        <w:bottom w:val="none" w:sz="0" w:space="0" w:color="auto"/>
        <w:right w:val="none" w:sz="0" w:space="0" w:color="auto"/>
      </w:divBdr>
      <w:divsChild>
        <w:div w:id="213854907">
          <w:marLeft w:val="1166"/>
          <w:marRight w:val="0"/>
          <w:marTop w:val="115"/>
          <w:marBottom w:val="0"/>
          <w:divBdr>
            <w:top w:val="none" w:sz="0" w:space="0" w:color="auto"/>
            <w:left w:val="none" w:sz="0" w:space="0" w:color="auto"/>
            <w:bottom w:val="none" w:sz="0" w:space="0" w:color="auto"/>
            <w:right w:val="none" w:sz="0" w:space="0" w:color="auto"/>
          </w:divBdr>
        </w:div>
        <w:div w:id="1354459913">
          <w:marLeft w:val="1166"/>
          <w:marRight w:val="0"/>
          <w:marTop w:val="115"/>
          <w:marBottom w:val="0"/>
          <w:divBdr>
            <w:top w:val="none" w:sz="0" w:space="0" w:color="auto"/>
            <w:left w:val="none" w:sz="0" w:space="0" w:color="auto"/>
            <w:bottom w:val="none" w:sz="0" w:space="0" w:color="auto"/>
            <w:right w:val="none" w:sz="0" w:space="0" w:color="auto"/>
          </w:divBdr>
        </w:div>
        <w:div w:id="1608390827">
          <w:marLeft w:val="1166"/>
          <w:marRight w:val="0"/>
          <w:marTop w:val="115"/>
          <w:marBottom w:val="0"/>
          <w:divBdr>
            <w:top w:val="none" w:sz="0" w:space="0" w:color="auto"/>
            <w:left w:val="none" w:sz="0" w:space="0" w:color="auto"/>
            <w:bottom w:val="none" w:sz="0" w:space="0" w:color="auto"/>
            <w:right w:val="none" w:sz="0" w:space="0" w:color="auto"/>
          </w:divBdr>
        </w:div>
      </w:divsChild>
    </w:div>
    <w:div w:id="1899051976">
      <w:bodyDiv w:val="1"/>
      <w:marLeft w:val="0"/>
      <w:marRight w:val="0"/>
      <w:marTop w:val="0"/>
      <w:marBottom w:val="0"/>
      <w:divBdr>
        <w:top w:val="none" w:sz="0" w:space="0" w:color="auto"/>
        <w:left w:val="none" w:sz="0" w:space="0" w:color="auto"/>
        <w:bottom w:val="none" w:sz="0" w:space="0" w:color="auto"/>
        <w:right w:val="none" w:sz="0" w:space="0" w:color="auto"/>
      </w:divBdr>
      <w:divsChild>
        <w:div w:id="138883393">
          <w:marLeft w:val="360"/>
          <w:marRight w:val="0"/>
          <w:marTop w:val="200"/>
          <w:marBottom w:val="0"/>
          <w:divBdr>
            <w:top w:val="none" w:sz="0" w:space="0" w:color="auto"/>
            <w:left w:val="none" w:sz="0" w:space="0" w:color="auto"/>
            <w:bottom w:val="none" w:sz="0" w:space="0" w:color="auto"/>
            <w:right w:val="none" w:sz="0" w:space="0" w:color="auto"/>
          </w:divBdr>
        </w:div>
        <w:div w:id="782116612">
          <w:marLeft w:val="360"/>
          <w:marRight w:val="0"/>
          <w:marTop w:val="200"/>
          <w:marBottom w:val="0"/>
          <w:divBdr>
            <w:top w:val="none" w:sz="0" w:space="0" w:color="auto"/>
            <w:left w:val="none" w:sz="0" w:space="0" w:color="auto"/>
            <w:bottom w:val="none" w:sz="0" w:space="0" w:color="auto"/>
            <w:right w:val="none" w:sz="0" w:space="0" w:color="auto"/>
          </w:divBdr>
        </w:div>
        <w:div w:id="1316838917">
          <w:marLeft w:val="1080"/>
          <w:marRight w:val="0"/>
          <w:marTop w:val="100"/>
          <w:marBottom w:val="0"/>
          <w:divBdr>
            <w:top w:val="none" w:sz="0" w:space="0" w:color="auto"/>
            <w:left w:val="none" w:sz="0" w:space="0" w:color="auto"/>
            <w:bottom w:val="none" w:sz="0" w:space="0" w:color="auto"/>
            <w:right w:val="none" w:sz="0" w:space="0" w:color="auto"/>
          </w:divBdr>
        </w:div>
        <w:div w:id="219709281">
          <w:marLeft w:val="1080"/>
          <w:marRight w:val="0"/>
          <w:marTop w:val="100"/>
          <w:marBottom w:val="0"/>
          <w:divBdr>
            <w:top w:val="none" w:sz="0" w:space="0" w:color="auto"/>
            <w:left w:val="none" w:sz="0" w:space="0" w:color="auto"/>
            <w:bottom w:val="none" w:sz="0" w:space="0" w:color="auto"/>
            <w:right w:val="none" w:sz="0" w:space="0" w:color="auto"/>
          </w:divBdr>
        </w:div>
        <w:div w:id="1620843827">
          <w:marLeft w:val="1080"/>
          <w:marRight w:val="0"/>
          <w:marTop w:val="100"/>
          <w:marBottom w:val="0"/>
          <w:divBdr>
            <w:top w:val="none" w:sz="0" w:space="0" w:color="auto"/>
            <w:left w:val="none" w:sz="0" w:space="0" w:color="auto"/>
            <w:bottom w:val="none" w:sz="0" w:space="0" w:color="auto"/>
            <w:right w:val="none" w:sz="0" w:space="0" w:color="auto"/>
          </w:divBdr>
        </w:div>
        <w:div w:id="1066806689">
          <w:marLeft w:val="1800"/>
          <w:marRight w:val="0"/>
          <w:marTop w:val="100"/>
          <w:marBottom w:val="0"/>
          <w:divBdr>
            <w:top w:val="none" w:sz="0" w:space="0" w:color="auto"/>
            <w:left w:val="none" w:sz="0" w:space="0" w:color="auto"/>
            <w:bottom w:val="none" w:sz="0" w:space="0" w:color="auto"/>
            <w:right w:val="none" w:sz="0" w:space="0" w:color="auto"/>
          </w:divBdr>
        </w:div>
        <w:div w:id="81220196">
          <w:marLeft w:val="1800"/>
          <w:marRight w:val="0"/>
          <w:marTop w:val="100"/>
          <w:marBottom w:val="0"/>
          <w:divBdr>
            <w:top w:val="none" w:sz="0" w:space="0" w:color="auto"/>
            <w:left w:val="none" w:sz="0" w:space="0" w:color="auto"/>
            <w:bottom w:val="none" w:sz="0" w:space="0" w:color="auto"/>
            <w:right w:val="none" w:sz="0" w:space="0" w:color="auto"/>
          </w:divBdr>
        </w:div>
        <w:div w:id="1477720912">
          <w:marLeft w:val="1800"/>
          <w:marRight w:val="0"/>
          <w:marTop w:val="100"/>
          <w:marBottom w:val="0"/>
          <w:divBdr>
            <w:top w:val="none" w:sz="0" w:space="0" w:color="auto"/>
            <w:left w:val="none" w:sz="0" w:space="0" w:color="auto"/>
            <w:bottom w:val="none" w:sz="0" w:space="0" w:color="auto"/>
            <w:right w:val="none" w:sz="0" w:space="0" w:color="auto"/>
          </w:divBdr>
        </w:div>
        <w:div w:id="111822130">
          <w:marLeft w:val="360"/>
          <w:marRight w:val="0"/>
          <w:marTop w:val="200"/>
          <w:marBottom w:val="0"/>
          <w:divBdr>
            <w:top w:val="none" w:sz="0" w:space="0" w:color="auto"/>
            <w:left w:val="none" w:sz="0" w:space="0" w:color="auto"/>
            <w:bottom w:val="none" w:sz="0" w:space="0" w:color="auto"/>
            <w:right w:val="none" w:sz="0" w:space="0" w:color="auto"/>
          </w:divBdr>
        </w:div>
        <w:div w:id="946275498">
          <w:marLeft w:val="360"/>
          <w:marRight w:val="0"/>
          <w:marTop w:val="200"/>
          <w:marBottom w:val="0"/>
          <w:divBdr>
            <w:top w:val="none" w:sz="0" w:space="0" w:color="auto"/>
            <w:left w:val="none" w:sz="0" w:space="0" w:color="auto"/>
            <w:bottom w:val="none" w:sz="0" w:space="0" w:color="auto"/>
            <w:right w:val="none" w:sz="0" w:space="0" w:color="auto"/>
          </w:divBdr>
        </w:div>
      </w:divsChild>
    </w:div>
    <w:div w:id="2005890386">
      <w:bodyDiv w:val="1"/>
      <w:marLeft w:val="0"/>
      <w:marRight w:val="0"/>
      <w:marTop w:val="0"/>
      <w:marBottom w:val="0"/>
      <w:divBdr>
        <w:top w:val="none" w:sz="0" w:space="0" w:color="auto"/>
        <w:left w:val="none" w:sz="0" w:space="0" w:color="auto"/>
        <w:bottom w:val="none" w:sz="0" w:space="0" w:color="auto"/>
        <w:right w:val="none" w:sz="0" w:space="0" w:color="auto"/>
      </w:divBdr>
      <w:divsChild>
        <w:div w:id="47610359">
          <w:marLeft w:val="1166"/>
          <w:marRight w:val="0"/>
          <w:marTop w:val="134"/>
          <w:marBottom w:val="0"/>
          <w:divBdr>
            <w:top w:val="none" w:sz="0" w:space="0" w:color="auto"/>
            <w:left w:val="none" w:sz="0" w:space="0" w:color="auto"/>
            <w:bottom w:val="none" w:sz="0" w:space="0" w:color="auto"/>
            <w:right w:val="none" w:sz="0" w:space="0" w:color="auto"/>
          </w:divBdr>
        </w:div>
        <w:div w:id="544563111">
          <w:marLeft w:val="1166"/>
          <w:marRight w:val="0"/>
          <w:marTop w:val="134"/>
          <w:marBottom w:val="0"/>
          <w:divBdr>
            <w:top w:val="none" w:sz="0" w:space="0" w:color="auto"/>
            <w:left w:val="none" w:sz="0" w:space="0" w:color="auto"/>
            <w:bottom w:val="none" w:sz="0" w:space="0" w:color="auto"/>
            <w:right w:val="none" w:sz="0" w:space="0" w:color="auto"/>
          </w:divBdr>
        </w:div>
        <w:div w:id="991713742">
          <w:marLeft w:val="1166"/>
          <w:marRight w:val="0"/>
          <w:marTop w:val="134"/>
          <w:marBottom w:val="0"/>
          <w:divBdr>
            <w:top w:val="none" w:sz="0" w:space="0" w:color="auto"/>
            <w:left w:val="none" w:sz="0" w:space="0" w:color="auto"/>
            <w:bottom w:val="none" w:sz="0" w:space="0" w:color="auto"/>
            <w:right w:val="none" w:sz="0" w:space="0" w:color="auto"/>
          </w:divBdr>
        </w:div>
        <w:div w:id="1163740471">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31F9B2-1CEE-4343-B244-E1904543C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Pages>
  <Words>660</Words>
  <Characters>3768</Characters>
  <Application>Microsoft Office Word</Application>
  <DocSecurity>0</DocSecurity>
  <Lines>31</Lines>
  <Paragraphs>8</Paragraphs>
  <ScaleCrop>false</ScaleCrop>
  <Company/>
  <LinksUpToDate>false</LinksUpToDate>
  <CharactersWithSpaces>4420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taoxuhua</dc:creator>
  <cp:lastModifiedBy>taoxuhua</cp:lastModifiedBy>
  <cp:revision>24</cp:revision>
  <dcterms:created xsi:type="dcterms:W3CDTF">2018-02-14T17:18:00Z</dcterms:created>
  <dcterms:modified xsi:type="dcterms:W3CDTF">2018-02-16T16:38:00Z</dcterms:modified>
</cp:coreProperties>
</file>